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ADD" w:rsidRDefault="00D11ADD" w:rsidP="00D11ADD">
      <w:pPr>
        <w:shd w:val="clear" w:color="auto" w:fill="FFFFFF" w:themeFill="background1"/>
        <w:spacing w:after="240" w:line="240" w:lineRule="auto"/>
        <w:jc w:val="center"/>
        <w:textAlignment w:val="baseline"/>
        <w:outlineLvl w:val="0"/>
        <w:rPr>
          <w:rFonts w:ascii="Times New Roman" w:eastAsia="Times New Roman" w:hAnsi="Times New Roman" w:cs="Arial"/>
          <w:b/>
          <w:color w:val="FF0000"/>
          <w:kern w:val="36"/>
          <w:sz w:val="36"/>
          <w:szCs w:val="36"/>
        </w:rPr>
      </w:pPr>
    </w:p>
    <w:p w:rsidR="00D11ADD" w:rsidRPr="00D11ADD" w:rsidRDefault="00D11ADD" w:rsidP="00D11ADD">
      <w:pPr>
        <w:shd w:val="clear" w:color="auto" w:fill="FFFFFF" w:themeFill="background1"/>
        <w:spacing w:after="240" w:line="240" w:lineRule="auto"/>
        <w:jc w:val="center"/>
        <w:textAlignment w:val="baseline"/>
        <w:outlineLvl w:val="0"/>
        <w:rPr>
          <w:rFonts w:ascii="Times New Roman" w:eastAsia="Times New Roman" w:hAnsi="Times New Roman" w:cs="Arial"/>
          <w:b/>
          <w:color w:val="FF0000"/>
          <w:kern w:val="36"/>
          <w:sz w:val="40"/>
          <w:szCs w:val="40"/>
        </w:rPr>
      </w:pPr>
      <w:r w:rsidRPr="00D11ADD">
        <w:rPr>
          <w:rFonts w:ascii="Times New Roman" w:eastAsia="Times New Roman" w:hAnsi="Times New Roman" w:cs="Arial"/>
          <w:b/>
          <w:color w:val="FF0000"/>
          <w:kern w:val="36"/>
          <w:sz w:val="40"/>
          <w:szCs w:val="40"/>
        </w:rPr>
        <w:t>Памятка для родителей по коррупции</w:t>
      </w:r>
    </w:p>
    <w:p w:rsidR="002E373F" w:rsidRDefault="002E373F" w:rsidP="00D11ADD">
      <w:pPr>
        <w:shd w:val="clear" w:color="auto" w:fill="FFFFFF" w:themeFill="background1"/>
        <w:spacing w:after="0" w:line="216" w:lineRule="atLeast"/>
        <w:jc w:val="center"/>
        <w:textAlignment w:val="baseline"/>
        <w:rPr>
          <w:rFonts w:ascii="Times New Roman" w:eastAsia="Times New Roman" w:hAnsi="Times New Roman" w:cs="Arial"/>
          <w:b/>
          <w:bCs/>
          <w:color w:val="FF0000"/>
          <w:sz w:val="32"/>
          <w:szCs w:val="32"/>
        </w:rPr>
      </w:pPr>
    </w:p>
    <w:p w:rsidR="00D11ADD" w:rsidRPr="00D11ADD" w:rsidRDefault="00D11ADD" w:rsidP="00D11ADD">
      <w:pPr>
        <w:shd w:val="clear" w:color="auto" w:fill="FFFFFF" w:themeFill="background1"/>
        <w:spacing w:after="0" w:line="216" w:lineRule="atLeast"/>
        <w:jc w:val="center"/>
        <w:textAlignment w:val="baseline"/>
        <w:rPr>
          <w:rFonts w:ascii="Times New Roman" w:eastAsia="Times New Roman" w:hAnsi="Times New Roman" w:cs="Arial"/>
          <w:b/>
          <w:bCs/>
          <w:i/>
          <w:iCs/>
          <w:color w:val="FF0000"/>
          <w:sz w:val="32"/>
          <w:szCs w:val="32"/>
        </w:rPr>
      </w:pPr>
      <w:r w:rsidRPr="00D11ADD">
        <w:rPr>
          <w:rFonts w:ascii="Times New Roman" w:eastAsia="Times New Roman" w:hAnsi="Times New Roman" w:cs="Arial"/>
          <w:b/>
          <w:bCs/>
          <w:color w:val="FF0000"/>
          <w:sz w:val="32"/>
          <w:szCs w:val="32"/>
        </w:rPr>
        <w:t>ЧТО ТАКОЕ ВЗЯТКА?</w:t>
      </w:r>
      <w:r w:rsidRPr="00D11ADD">
        <w:rPr>
          <w:rFonts w:ascii="Times New Roman" w:eastAsia="Times New Roman" w:hAnsi="Times New Roman" w:cs="Arial"/>
          <w:b/>
          <w:bCs/>
          <w:i/>
          <w:iCs/>
          <w:color w:val="FF0000"/>
          <w:sz w:val="32"/>
          <w:szCs w:val="32"/>
        </w:rPr>
        <w:t> </w:t>
      </w:r>
    </w:p>
    <w:p w:rsidR="00D11ADD" w:rsidRPr="00D11ADD" w:rsidRDefault="00D11ADD" w:rsidP="00D11ADD">
      <w:pPr>
        <w:shd w:val="clear" w:color="auto" w:fill="FFFFFF" w:themeFill="background1"/>
        <w:spacing w:after="0" w:line="216" w:lineRule="atLeast"/>
        <w:jc w:val="center"/>
        <w:textAlignment w:val="baseline"/>
        <w:rPr>
          <w:rFonts w:ascii="Times New Roman" w:eastAsia="Times New Roman" w:hAnsi="Times New Roman" w:cs="Arial"/>
          <w:color w:val="FF0000"/>
          <w:sz w:val="28"/>
          <w:szCs w:val="14"/>
        </w:rPr>
      </w:pPr>
    </w:p>
    <w:p w:rsidR="00D11ADD" w:rsidRPr="002E373F" w:rsidRDefault="00D11ADD" w:rsidP="002E373F">
      <w:pPr>
        <w:shd w:val="clear" w:color="auto" w:fill="FFFFFF" w:themeFill="background1"/>
        <w:spacing w:after="0" w:line="216" w:lineRule="atLeast"/>
        <w:ind w:left="284" w:right="282" w:firstLine="567"/>
        <w:jc w:val="both"/>
        <w:textAlignment w:val="baseline"/>
        <w:rPr>
          <w:rFonts w:ascii="Times New Roman" w:eastAsia="Times New Roman" w:hAnsi="Times New Roman" w:cs="Arial"/>
          <w:b/>
          <w:bCs/>
          <w:color w:val="0070C0"/>
          <w:sz w:val="32"/>
          <w:szCs w:val="32"/>
          <w:u w:val="single"/>
          <w:bdr w:val="none" w:sz="0" w:space="0" w:color="auto" w:frame="1"/>
        </w:rPr>
      </w:pPr>
      <w:r w:rsidRPr="00D11ADD">
        <w:rPr>
          <w:rFonts w:ascii="Times New Roman" w:eastAsia="Times New Roman" w:hAnsi="Times New Roman" w:cs="Arial"/>
          <w:color w:val="0070C0"/>
          <w:sz w:val="32"/>
          <w:szCs w:val="32"/>
          <w:bdr w:val="none" w:sz="0" w:space="0" w:color="auto" w:frame="1"/>
        </w:rPr>
        <w:t>Уголовный кодекс Российской Федерации  (далее – УК РФ) предусматривает два вида преступления, связанных с взяткой: получение взятки (статья 290) и дача взятки (статья 291).</w:t>
      </w:r>
      <w:r w:rsidRPr="002E373F">
        <w:rPr>
          <w:rFonts w:ascii="Times New Roman" w:eastAsia="Times New Roman" w:hAnsi="Times New Roman" w:cs="Arial"/>
          <w:color w:val="0070C0"/>
          <w:sz w:val="32"/>
          <w:szCs w:val="32"/>
          <w:bdr w:val="none" w:sz="0" w:space="0" w:color="auto" w:frame="1"/>
        </w:rPr>
        <w:t xml:space="preserve"> </w:t>
      </w:r>
      <w:r w:rsidRPr="00D11ADD">
        <w:rPr>
          <w:rFonts w:ascii="Times New Roman" w:eastAsia="Times New Roman" w:hAnsi="Times New Roman" w:cs="Arial"/>
          <w:color w:val="0070C0"/>
          <w:sz w:val="32"/>
          <w:szCs w:val="32"/>
          <w:bdr w:val="none" w:sz="0" w:space="0" w:color="auto" w:frame="1"/>
        </w:rPr>
        <w:t>Это две стороны одной преступной медали: если речь идет о взятке, это значит, что есть тот, кто получает взятку (взяткополучатель) и тот, кто ее</w:t>
      </w:r>
      <w:r w:rsidRPr="002E373F">
        <w:rPr>
          <w:rFonts w:ascii="Times New Roman" w:eastAsia="Times New Roman" w:hAnsi="Times New Roman" w:cs="Arial"/>
          <w:color w:val="0070C0"/>
          <w:sz w:val="32"/>
          <w:szCs w:val="32"/>
        </w:rPr>
        <w:t> </w:t>
      </w:r>
      <w:r w:rsidRPr="00D11ADD">
        <w:rPr>
          <w:rFonts w:ascii="Times New Roman" w:eastAsia="Times New Roman" w:hAnsi="Times New Roman" w:cs="Arial"/>
          <w:b/>
          <w:bCs/>
          <w:color w:val="0070C0"/>
          <w:sz w:val="32"/>
          <w:szCs w:val="32"/>
          <w:u w:val="single"/>
          <w:bdr w:val="none" w:sz="0" w:space="0" w:color="auto" w:frame="1"/>
        </w:rPr>
        <w:t>дает (взяткодатель).</w:t>
      </w:r>
    </w:p>
    <w:p w:rsidR="00D11ADD" w:rsidRPr="00D11ADD" w:rsidRDefault="00D11ADD" w:rsidP="00D11ADD">
      <w:pPr>
        <w:shd w:val="clear" w:color="auto" w:fill="FFFFFF" w:themeFill="background1"/>
        <w:spacing w:after="0" w:line="216" w:lineRule="atLeast"/>
        <w:ind w:left="284" w:right="282"/>
        <w:jc w:val="both"/>
        <w:textAlignment w:val="baseline"/>
        <w:rPr>
          <w:rFonts w:ascii="Times New Roman" w:eastAsia="Times New Roman" w:hAnsi="Times New Roman" w:cs="Arial"/>
          <w:color w:val="548DD4" w:themeColor="text2" w:themeTint="99"/>
          <w:sz w:val="28"/>
          <w:szCs w:val="14"/>
        </w:rPr>
      </w:pPr>
      <w:r w:rsidRPr="00D11ADD">
        <w:rPr>
          <w:rFonts w:ascii="Times New Roman" w:eastAsia="Times New Roman" w:hAnsi="Times New Roman" w:cs="Arial"/>
          <w:color w:val="548DD4" w:themeColor="text2" w:themeTint="99"/>
          <w:sz w:val="28"/>
          <w:szCs w:val="14"/>
          <w:bdr w:val="none" w:sz="0" w:space="0" w:color="auto" w:frame="1"/>
        </w:rPr>
        <w:br/>
      </w:r>
      <w:r w:rsidRPr="00D11ADD">
        <w:rPr>
          <w:rFonts w:ascii="Times New Roman" w:eastAsia="Times New Roman" w:hAnsi="Times New Roman" w:cs="Arial"/>
          <w:color w:val="548DD4" w:themeColor="text2" w:themeTint="99"/>
          <w:sz w:val="28"/>
          <w:szCs w:val="14"/>
        </w:rPr>
        <w:t> </w:t>
      </w:r>
    </w:p>
    <w:p w:rsidR="00D11ADD" w:rsidRPr="00D11ADD" w:rsidRDefault="00D11ADD" w:rsidP="00D11ADD">
      <w:pPr>
        <w:shd w:val="clear" w:color="auto" w:fill="FFFFFF" w:themeFill="background1"/>
        <w:spacing w:after="0" w:line="216" w:lineRule="atLeast"/>
        <w:ind w:left="284" w:right="282"/>
        <w:jc w:val="center"/>
        <w:textAlignment w:val="baseline"/>
        <w:rPr>
          <w:rFonts w:ascii="Times New Roman" w:eastAsia="Times New Roman" w:hAnsi="Times New Roman" w:cs="Arial"/>
          <w:b/>
          <w:bCs/>
          <w:color w:val="FF0000"/>
          <w:sz w:val="32"/>
          <w:szCs w:val="32"/>
          <w:bdr w:val="none" w:sz="0" w:space="0" w:color="auto" w:frame="1"/>
        </w:rPr>
      </w:pPr>
      <w:r w:rsidRPr="00D11ADD">
        <w:rPr>
          <w:rFonts w:ascii="Times New Roman" w:eastAsia="Times New Roman" w:hAnsi="Times New Roman" w:cs="Arial"/>
          <w:b/>
          <w:bCs/>
          <w:color w:val="FF0000"/>
          <w:sz w:val="32"/>
          <w:szCs w:val="32"/>
          <w:bdr w:val="none" w:sz="0" w:space="0" w:color="auto" w:frame="1"/>
        </w:rPr>
        <w:t>ВЗЯТКА ИЛИ ПОДКУП ЧЕРЕЗ ПОСРЕДНИКА</w:t>
      </w:r>
    </w:p>
    <w:p w:rsidR="00D11ADD" w:rsidRPr="00D11ADD" w:rsidRDefault="00D11ADD" w:rsidP="00D11ADD">
      <w:pPr>
        <w:shd w:val="clear" w:color="auto" w:fill="FFFFFF" w:themeFill="background1"/>
        <w:spacing w:after="0" w:line="216" w:lineRule="atLeast"/>
        <w:ind w:left="284" w:right="282"/>
        <w:jc w:val="center"/>
        <w:textAlignment w:val="baseline"/>
        <w:rPr>
          <w:rFonts w:ascii="Times New Roman" w:eastAsia="Times New Roman" w:hAnsi="Times New Roman" w:cs="Arial"/>
          <w:color w:val="FF0000"/>
          <w:sz w:val="28"/>
          <w:szCs w:val="14"/>
        </w:rPr>
      </w:pPr>
    </w:p>
    <w:p w:rsidR="00D11ADD" w:rsidRPr="002E373F" w:rsidRDefault="00D11ADD" w:rsidP="002E373F">
      <w:pPr>
        <w:shd w:val="clear" w:color="auto" w:fill="FFFFFF" w:themeFill="background1"/>
        <w:spacing w:after="0" w:line="216" w:lineRule="atLeast"/>
        <w:ind w:left="284" w:right="282" w:firstLine="567"/>
        <w:jc w:val="both"/>
        <w:textAlignment w:val="baseline"/>
        <w:rPr>
          <w:rFonts w:ascii="Times New Roman" w:eastAsia="Times New Roman" w:hAnsi="Times New Roman" w:cs="Arial"/>
          <w:color w:val="0070C0"/>
          <w:sz w:val="32"/>
          <w:szCs w:val="32"/>
          <w:bdr w:val="none" w:sz="0" w:space="0" w:color="auto" w:frame="1"/>
        </w:rPr>
      </w:pPr>
      <w:r w:rsidRPr="00D11ADD">
        <w:rPr>
          <w:rFonts w:ascii="Times New Roman" w:eastAsia="Times New Roman" w:hAnsi="Times New Roman" w:cs="Arial"/>
          <w:color w:val="0070C0"/>
          <w:sz w:val="32"/>
          <w:szCs w:val="32"/>
          <w:bdr w:val="none" w:sz="0" w:space="0" w:color="auto" w:frame="1"/>
        </w:rPr>
        <w:t>Взятка нередко дается и берется через</w:t>
      </w:r>
      <w:r w:rsidRPr="002E373F">
        <w:rPr>
          <w:rFonts w:ascii="Times New Roman" w:eastAsia="Times New Roman" w:hAnsi="Times New Roman" w:cs="Arial"/>
          <w:color w:val="0070C0"/>
          <w:sz w:val="32"/>
          <w:szCs w:val="32"/>
        </w:rPr>
        <w:t> </w:t>
      </w:r>
      <w:r w:rsidRPr="00D11ADD">
        <w:rPr>
          <w:rFonts w:ascii="Times New Roman" w:eastAsia="Times New Roman" w:hAnsi="Times New Roman" w:cs="Arial"/>
          <w:b/>
          <w:bCs/>
          <w:color w:val="0070C0"/>
          <w:sz w:val="32"/>
          <w:szCs w:val="32"/>
          <w:bdr w:val="none" w:sz="0" w:space="0" w:color="auto" w:frame="1"/>
        </w:rPr>
        <w:t>посредников</w:t>
      </w:r>
      <w:r w:rsidRPr="00D11ADD">
        <w:rPr>
          <w:rFonts w:ascii="Times New Roman" w:eastAsia="Times New Roman" w:hAnsi="Times New Roman" w:cs="Arial"/>
          <w:color w:val="0070C0"/>
          <w:sz w:val="32"/>
          <w:szCs w:val="32"/>
          <w:bdr w:val="none" w:sz="0" w:space="0" w:color="auto" w:frame="1"/>
        </w:rPr>
        <w:t>. Уголовным кодексом  Российской Федерации посредники рассматриваются как пособники преступления.</w:t>
      </w:r>
      <w:r w:rsidRPr="002E373F">
        <w:rPr>
          <w:rFonts w:ascii="Times New Roman" w:eastAsia="Times New Roman" w:hAnsi="Times New Roman" w:cs="Arial"/>
          <w:color w:val="0070C0"/>
          <w:sz w:val="32"/>
          <w:szCs w:val="32"/>
          <w:bdr w:val="none" w:sz="0" w:space="0" w:color="auto" w:frame="1"/>
        </w:rPr>
        <w:t xml:space="preserve"> </w:t>
      </w:r>
      <w:r w:rsidRPr="00D11ADD">
        <w:rPr>
          <w:rFonts w:ascii="Times New Roman" w:eastAsia="Times New Roman" w:hAnsi="Times New Roman" w:cs="Arial"/>
          <w:color w:val="0070C0"/>
          <w:sz w:val="32"/>
          <w:szCs w:val="32"/>
          <w:bdr w:val="none" w:sz="0" w:space="0" w:color="auto" w:frame="1"/>
        </w:rPr>
        <w:t>Коммерческий подкуп тоже может осуществляться через посредников. Ими могут оказаться подчиненные сотрудники, партнеры по бизнесу, специально нанятые лица и т.п., которые также рассматриваются Уголовным кодексом как пособники преступления.</w:t>
      </w:r>
    </w:p>
    <w:p w:rsidR="002E373F" w:rsidRPr="00D11ADD" w:rsidRDefault="002E373F" w:rsidP="00D11ADD">
      <w:pPr>
        <w:shd w:val="clear" w:color="auto" w:fill="FFFFFF" w:themeFill="background1"/>
        <w:spacing w:after="0" w:line="216" w:lineRule="atLeast"/>
        <w:ind w:left="284" w:right="282"/>
        <w:jc w:val="both"/>
        <w:textAlignment w:val="baseline"/>
        <w:rPr>
          <w:rFonts w:ascii="Times New Roman" w:eastAsia="Times New Roman" w:hAnsi="Times New Roman" w:cs="Arial"/>
          <w:color w:val="548DD4" w:themeColor="text2" w:themeTint="99"/>
          <w:sz w:val="28"/>
          <w:szCs w:val="14"/>
        </w:rPr>
      </w:pPr>
    </w:p>
    <w:p w:rsidR="00D11ADD" w:rsidRPr="00D11ADD" w:rsidRDefault="00D11ADD" w:rsidP="002E373F">
      <w:pPr>
        <w:shd w:val="clear" w:color="auto" w:fill="FFFFFF" w:themeFill="background1"/>
        <w:spacing w:after="0" w:line="216" w:lineRule="atLeast"/>
        <w:ind w:left="284" w:right="282" w:firstLine="567"/>
        <w:jc w:val="both"/>
        <w:textAlignment w:val="baseline"/>
        <w:rPr>
          <w:rFonts w:ascii="Times New Roman" w:eastAsia="Times New Roman" w:hAnsi="Times New Roman" w:cs="Arial"/>
          <w:color w:val="0070C0"/>
          <w:sz w:val="32"/>
          <w:szCs w:val="32"/>
        </w:rPr>
      </w:pPr>
      <w:r w:rsidRPr="00D11ADD">
        <w:rPr>
          <w:rFonts w:ascii="Times New Roman" w:eastAsia="Times New Roman" w:hAnsi="Times New Roman" w:cs="Arial"/>
          <w:color w:val="0070C0"/>
          <w:sz w:val="32"/>
          <w:szCs w:val="32"/>
          <w:bdr w:val="none" w:sz="0" w:space="0" w:color="auto" w:frame="1"/>
        </w:rPr>
        <w:t>Гражданин, давший взятку или совершивший коммерческий подкуп, может быть освобожден от ответственности, если:</w:t>
      </w:r>
    </w:p>
    <w:p w:rsidR="00D11ADD" w:rsidRPr="00D11ADD" w:rsidRDefault="00D11ADD" w:rsidP="002E373F">
      <w:pPr>
        <w:shd w:val="clear" w:color="auto" w:fill="FFFFFF" w:themeFill="background1"/>
        <w:spacing w:after="0" w:line="216" w:lineRule="atLeast"/>
        <w:ind w:left="284" w:right="282" w:firstLine="567"/>
        <w:jc w:val="both"/>
        <w:textAlignment w:val="baseline"/>
        <w:rPr>
          <w:rFonts w:ascii="Times New Roman" w:eastAsia="Times New Roman" w:hAnsi="Times New Roman" w:cs="Arial"/>
          <w:color w:val="0070C0"/>
          <w:sz w:val="32"/>
          <w:szCs w:val="32"/>
        </w:rPr>
      </w:pPr>
      <w:r w:rsidRPr="00D11ADD">
        <w:rPr>
          <w:rFonts w:ascii="Times New Roman" w:eastAsia="Times New Roman" w:hAnsi="Times New Roman" w:cs="Arial"/>
          <w:i/>
          <w:iCs/>
          <w:color w:val="0070C0"/>
          <w:sz w:val="32"/>
          <w:szCs w:val="32"/>
          <w:bdr w:val="none" w:sz="0" w:space="0" w:color="auto" w:frame="1"/>
        </w:rPr>
        <w:t>установлен факт вымогательства;</w:t>
      </w:r>
    </w:p>
    <w:p w:rsidR="00D11ADD" w:rsidRPr="002E373F" w:rsidRDefault="00D11ADD" w:rsidP="002E373F">
      <w:pPr>
        <w:shd w:val="clear" w:color="auto" w:fill="FFFFFF" w:themeFill="background1"/>
        <w:spacing w:after="0" w:line="216" w:lineRule="atLeast"/>
        <w:ind w:left="284" w:right="282" w:firstLine="567"/>
        <w:jc w:val="both"/>
        <w:textAlignment w:val="baseline"/>
        <w:rPr>
          <w:rFonts w:ascii="Times New Roman" w:eastAsia="Times New Roman" w:hAnsi="Times New Roman" w:cs="Arial"/>
          <w:i/>
          <w:iCs/>
          <w:color w:val="0070C0"/>
          <w:sz w:val="32"/>
          <w:szCs w:val="32"/>
          <w:bdr w:val="none" w:sz="0" w:space="0" w:color="auto" w:frame="1"/>
        </w:rPr>
      </w:pPr>
      <w:r w:rsidRPr="00D11ADD">
        <w:rPr>
          <w:rFonts w:ascii="Times New Roman" w:eastAsia="Times New Roman" w:hAnsi="Times New Roman" w:cs="Arial"/>
          <w:i/>
          <w:iCs/>
          <w:color w:val="0070C0"/>
          <w:sz w:val="32"/>
          <w:szCs w:val="32"/>
          <w:bdr w:val="none" w:sz="0" w:space="0" w:color="auto" w:frame="1"/>
        </w:rPr>
        <w:t xml:space="preserve">гражданин добровольно сообщи в правоохранительные органы о </w:t>
      </w:r>
      <w:proofErr w:type="gramStart"/>
      <w:r w:rsidRPr="00D11ADD">
        <w:rPr>
          <w:rFonts w:ascii="Times New Roman" w:eastAsia="Times New Roman" w:hAnsi="Times New Roman" w:cs="Arial"/>
          <w:i/>
          <w:iCs/>
          <w:color w:val="0070C0"/>
          <w:sz w:val="32"/>
          <w:szCs w:val="32"/>
          <w:bdr w:val="none" w:sz="0" w:space="0" w:color="auto" w:frame="1"/>
        </w:rPr>
        <w:t>содеянном</w:t>
      </w:r>
      <w:proofErr w:type="gramEnd"/>
      <w:r w:rsidRPr="00D11ADD">
        <w:rPr>
          <w:rFonts w:ascii="Times New Roman" w:eastAsia="Times New Roman" w:hAnsi="Times New Roman" w:cs="Arial"/>
          <w:i/>
          <w:iCs/>
          <w:color w:val="0070C0"/>
          <w:sz w:val="32"/>
          <w:szCs w:val="32"/>
          <w:bdr w:val="none" w:sz="0" w:space="0" w:color="auto" w:frame="1"/>
        </w:rPr>
        <w:t>.</w:t>
      </w:r>
    </w:p>
    <w:p w:rsidR="002E373F" w:rsidRPr="00D11ADD" w:rsidRDefault="002E373F" w:rsidP="002E373F">
      <w:pPr>
        <w:shd w:val="clear" w:color="auto" w:fill="FFFFFF" w:themeFill="background1"/>
        <w:spacing w:after="0" w:line="216" w:lineRule="atLeast"/>
        <w:ind w:left="284" w:right="282" w:firstLine="567"/>
        <w:jc w:val="both"/>
        <w:textAlignment w:val="baseline"/>
        <w:rPr>
          <w:rFonts w:ascii="Times New Roman" w:eastAsia="Times New Roman" w:hAnsi="Times New Roman" w:cs="Arial"/>
          <w:color w:val="0070C0"/>
          <w:sz w:val="28"/>
          <w:szCs w:val="14"/>
        </w:rPr>
      </w:pPr>
    </w:p>
    <w:p w:rsidR="00D11ADD" w:rsidRPr="00D11ADD" w:rsidRDefault="00D11ADD" w:rsidP="002E373F">
      <w:pPr>
        <w:shd w:val="clear" w:color="auto" w:fill="FFFFFF" w:themeFill="background1"/>
        <w:spacing w:after="0" w:line="216" w:lineRule="atLeast"/>
        <w:ind w:left="284" w:right="282" w:firstLine="567"/>
        <w:jc w:val="both"/>
        <w:textAlignment w:val="baseline"/>
        <w:rPr>
          <w:rFonts w:ascii="Times New Roman" w:eastAsia="Times New Roman" w:hAnsi="Times New Roman" w:cs="Arial"/>
          <w:color w:val="0070C0"/>
          <w:sz w:val="32"/>
          <w:szCs w:val="32"/>
        </w:rPr>
      </w:pPr>
      <w:r w:rsidRPr="00D11ADD">
        <w:rPr>
          <w:rFonts w:ascii="Times New Roman" w:eastAsia="Times New Roman" w:hAnsi="Times New Roman" w:cs="Arial"/>
          <w:b/>
          <w:bCs/>
          <w:i/>
          <w:iCs/>
          <w:color w:val="0070C0"/>
          <w:sz w:val="32"/>
          <w:szCs w:val="32"/>
          <w:bdr w:val="none" w:sz="0" w:space="0" w:color="auto" w:frame="1"/>
        </w:rPr>
        <w:t>Заявление о даче взятке или о коммерческом подкупе не может быть признано добровольным, если правоохранительным органам стало известно об этом из других источников.</w:t>
      </w:r>
    </w:p>
    <w:p w:rsidR="00D11ADD" w:rsidRPr="002E373F" w:rsidRDefault="00D11ADD" w:rsidP="002E373F">
      <w:pPr>
        <w:shd w:val="clear" w:color="auto" w:fill="FFFFFF" w:themeFill="background1"/>
        <w:spacing w:after="0" w:line="216" w:lineRule="atLeast"/>
        <w:ind w:left="284" w:firstLine="567"/>
        <w:jc w:val="both"/>
        <w:textAlignment w:val="baseline"/>
        <w:rPr>
          <w:rFonts w:ascii="Times New Roman" w:eastAsia="Times New Roman" w:hAnsi="Times New Roman" w:cs="Arial"/>
          <w:i/>
          <w:iCs/>
          <w:color w:val="0070C0"/>
          <w:sz w:val="32"/>
          <w:szCs w:val="32"/>
          <w:bdr w:val="none" w:sz="0" w:space="0" w:color="auto" w:frame="1"/>
        </w:rPr>
      </w:pPr>
      <w:r w:rsidRPr="00D11ADD">
        <w:rPr>
          <w:rFonts w:ascii="Times New Roman" w:eastAsia="Times New Roman" w:hAnsi="Times New Roman" w:cs="Arial"/>
          <w:b/>
          <w:bCs/>
          <w:i/>
          <w:iCs/>
          <w:color w:val="0070C0"/>
          <w:sz w:val="32"/>
          <w:szCs w:val="32"/>
          <w:bdr w:val="none" w:sz="0" w:space="0" w:color="auto" w:frame="1"/>
        </w:rPr>
        <w:t>Заведомо ложный донос</w:t>
      </w:r>
      <w:r w:rsidRPr="002E373F">
        <w:rPr>
          <w:rFonts w:ascii="Times New Roman" w:eastAsia="Times New Roman" w:hAnsi="Times New Roman" w:cs="Arial"/>
          <w:i/>
          <w:iCs/>
          <w:color w:val="0070C0"/>
          <w:sz w:val="32"/>
          <w:szCs w:val="32"/>
        </w:rPr>
        <w:t> </w:t>
      </w:r>
      <w:r w:rsidRPr="00D11ADD">
        <w:rPr>
          <w:rFonts w:ascii="Times New Roman" w:eastAsia="Times New Roman" w:hAnsi="Times New Roman" w:cs="Arial"/>
          <w:i/>
          <w:iCs/>
          <w:color w:val="0070C0"/>
          <w:sz w:val="32"/>
          <w:szCs w:val="32"/>
          <w:bdr w:val="none" w:sz="0" w:space="0" w:color="auto" w:frame="1"/>
        </w:rPr>
        <w:t>о вымогательстве взятки или о коммерческом подкупе рассматривается Уголовным кодексом Российской Федерации как преступление и</w:t>
      </w:r>
      <w:r w:rsidRPr="002E373F">
        <w:rPr>
          <w:rFonts w:ascii="Times New Roman" w:eastAsia="Times New Roman" w:hAnsi="Times New Roman" w:cs="Arial"/>
          <w:i/>
          <w:iCs/>
          <w:color w:val="0070C0"/>
          <w:sz w:val="32"/>
          <w:szCs w:val="32"/>
        </w:rPr>
        <w:t> </w:t>
      </w:r>
      <w:r w:rsidRPr="00D11ADD">
        <w:rPr>
          <w:rFonts w:ascii="Times New Roman" w:eastAsia="Times New Roman" w:hAnsi="Times New Roman" w:cs="Arial"/>
          <w:b/>
          <w:bCs/>
          <w:i/>
          <w:iCs/>
          <w:color w:val="0070C0"/>
          <w:sz w:val="32"/>
          <w:szCs w:val="32"/>
          <w:bdr w:val="none" w:sz="0" w:space="0" w:color="auto" w:frame="1"/>
        </w:rPr>
        <w:t>наказывается лишением свободы на срок до 6 лет</w:t>
      </w:r>
      <w:r w:rsidRPr="002E373F">
        <w:rPr>
          <w:rFonts w:ascii="Times New Roman" w:eastAsia="Times New Roman" w:hAnsi="Times New Roman" w:cs="Arial"/>
          <w:b/>
          <w:bCs/>
          <w:i/>
          <w:iCs/>
          <w:color w:val="0070C0"/>
          <w:sz w:val="32"/>
          <w:szCs w:val="32"/>
          <w:bdr w:val="none" w:sz="0" w:space="0" w:color="auto" w:frame="1"/>
        </w:rPr>
        <w:t xml:space="preserve"> </w:t>
      </w:r>
      <w:r w:rsidRPr="00D11ADD">
        <w:rPr>
          <w:rFonts w:ascii="Times New Roman" w:eastAsia="Times New Roman" w:hAnsi="Times New Roman" w:cs="Arial"/>
          <w:i/>
          <w:iCs/>
          <w:color w:val="0070C0"/>
          <w:sz w:val="32"/>
          <w:szCs w:val="32"/>
          <w:bdr w:val="none" w:sz="0" w:space="0" w:color="auto" w:frame="1"/>
        </w:rPr>
        <w:t>(статья 306)</w:t>
      </w:r>
    </w:p>
    <w:p w:rsidR="002E373F" w:rsidRPr="00D11ADD" w:rsidRDefault="002E373F" w:rsidP="00D11ADD">
      <w:pPr>
        <w:shd w:val="clear" w:color="auto" w:fill="FFFFFF" w:themeFill="background1"/>
        <w:spacing w:after="0" w:line="216" w:lineRule="atLeast"/>
        <w:ind w:left="284"/>
        <w:jc w:val="both"/>
        <w:textAlignment w:val="baseline"/>
        <w:rPr>
          <w:rFonts w:ascii="Times New Roman" w:eastAsia="Times New Roman" w:hAnsi="Times New Roman" w:cs="Arial"/>
          <w:color w:val="0070C0"/>
          <w:sz w:val="28"/>
          <w:szCs w:val="14"/>
        </w:rPr>
      </w:pPr>
    </w:p>
    <w:p w:rsidR="00D11ADD" w:rsidRPr="002E373F" w:rsidRDefault="00D11ADD" w:rsidP="002E373F">
      <w:pPr>
        <w:shd w:val="clear" w:color="auto" w:fill="FFFFFF" w:themeFill="background1"/>
        <w:spacing w:after="0" w:line="216" w:lineRule="atLeast"/>
        <w:ind w:left="284" w:firstLine="567"/>
        <w:jc w:val="both"/>
        <w:textAlignment w:val="baseline"/>
        <w:rPr>
          <w:rFonts w:ascii="Times New Roman" w:eastAsia="Times New Roman" w:hAnsi="Times New Roman" w:cs="Arial"/>
          <w:b/>
          <w:bCs/>
          <w:i/>
          <w:iCs/>
          <w:color w:val="0070C0"/>
          <w:sz w:val="32"/>
          <w:szCs w:val="32"/>
          <w:bdr w:val="none" w:sz="0" w:space="0" w:color="auto" w:frame="1"/>
        </w:rPr>
      </w:pPr>
      <w:proofErr w:type="spellStart"/>
      <w:r w:rsidRPr="00D11ADD">
        <w:rPr>
          <w:rFonts w:ascii="Times New Roman" w:eastAsia="Times New Roman" w:hAnsi="Times New Roman" w:cs="Arial"/>
          <w:b/>
          <w:bCs/>
          <w:i/>
          <w:iCs/>
          <w:color w:val="0070C0"/>
          <w:sz w:val="32"/>
          <w:szCs w:val="32"/>
          <w:bdr w:val="none" w:sz="0" w:space="0" w:color="auto" w:frame="1"/>
        </w:rPr>
        <w:t>Вымогатальство</w:t>
      </w:r>
      <w:proofErr w:type="spellEnd"/>
      <w:r w:rsidRPr="00D11ADD">
        <w:rPr>
          <w:rFonts w:ascii="Times New Roman" w:eastAsia="Times New Roman" w:hAnsi="Times New Roman" w:cs="Arial"/>
          <w:b/>
          <w:bCs/>
          <w:i/>
          <w:iCs/>
          <w:color w:val="0070C0"/>
          <w:sz w:val="32"/>
          <w:szCs w:val="32"/>
          <w:bdr w:val="none" w:sz="0" w:space="0" w:color="auto" w:frame="1"/>
        </w:rPr>
        <w:t xml:space="preserve"> взятки может осуществляться как в виде прямого требования, так и косвенным образом.</w:t>
      </w:r>
    </w:p>
    <w:p w:rsidR="00D11ADD" w:rsidRDefault="00D11ADD" w:rsidP="00D11ADD">
      <w:pPr>
        <w:shd w:val="clear" w:color="auto" w:fill="FFFFFF" w:themeFill="background1"/>
        <w:spacing w:after="0" w:line="216" w:lineRule="atLeast"/>
        <w:ind w:left="284"/>
        <w:jc w:val="center"/>
        <w:textAlignment w:val="baseline"/>
        <w:rPr>
          <w:rFonts w:ascii="Times New Roman" w:eastAsia="Times New Roman" w:hAnsi="Times New Roman" w:cs="Arial"/>
          <w:b/>
          <w:bCs/>
          <w:color w:val="548DD4" w:themeColor="text2" w:themeTint="99"/>
          <w:sz w:val="28"/>
          <w:szCs w:val="14"/>
          <w:bdr w:val="none" w:sz="0" w:space="0" w:color="auto" w:frame="1"/>
        </w:rPr>
      </w:pPr>
    </w:p>
    <w:p w:rsidR="00D11ADD" w:rsidRDefault="00D11ADD" w:rsidP="00D11ADD">
      <w:pPr>
        <w:shd w:val="clear" w:color="auto" w:fill="FFFFFF" w:themeFill="background1"/>
        <w:spacing w:after="0" w:line="216" w:lineRule="atLeast"/>
        <w:jc w:val="center"/>
        <w:textAlignment w:val="baseline"/>
        <w:rPr>
          <w:rFonts w:ascii="Times New Roman" w:eastAsia="Times New Roman" w:hAnsi="Times New Roman" w:cs="Arial"/>
          <w:b/>
          <w:bCs/>
          <w:color w:val="548DD4" w:themeColor="text2" w:themeTint="99"/>
          <w:sz w:val="28"/>
          <w:szCs w:val="14"/>
          <w:bdr w:val="none" w:sz="0" w:space="0" w:color="auto" w:frame="1"/>
        </w:rPr>
      </w:pPr>
    </w:p>
    <w:p w:rsidR="00D11ADD" w:rsidRDefault="00D11ADD" w:rsidP="00D11ADD">
      <w:pPr>
        <w:shd w:val="clear" w:color="auto" w:fill="FFFFFF" w:themeFill="background1"/>
        <w:spacing w:after="0" w:line="216" w:lineRule="atLeast"/>
        <w:jc w:val="center"/>
        <w:textAlignment w:val="baseline"/>
        <w:rPr>
          <w:rFonts w:ascii="Times New Roman" w:eastAsia="Times New Roman" w:hAnsi="Times New Roman" w:cs="Arial"/>
          <w:b/>
          <w:bCs/>
          <w:color w:val="548DD4" w:themeColor="text2" w:themeTint="99"/>
          <w:sz w:val="28"/>
          <w:szCs w:val="14"/>
          <w:bdr w:val="none" w:sz="0" w:space="0" w:color="auto" w:frame="1"/>
        </w:rPr>
      </w:pPr>
    </w:p>
    <w:p w:rsidR="00D11ADD" w:rsidRDefault="00D11ADD" w:rsidP="00D11ADD">
      <w:pPr>
        <w:shd w:val="clear" w:color="auto" w:fill="FFFFFF" w:themeFill="background1"/>
        <w:spacing w:after="0" w:line="216" w:lineRule="atLeast"/>
        <w:jc w:val="center"/>
        <w:textAlignment w:val="baseline"/>
        <w:rPr>
          <w:rFonts w:ascii="Times New Roman" w:eastAsia="Times New Roman" w:hAnsi="Times New Roman" w:cs="Arial"/>
          <w:b/>
          <w:bCs/>
          <w:color w:val="548DD4" w:themeColor="text2" w:themeTint="99"/>
          <w:sz w:val="28"/>
          <w:szCs w:val="14"/>
          <w:bdr w:val="none" w:sz="0" w:space="0" w:color="auto" w:frame="1"/>
        </w:rPr>
      </w:pPr>
    </w:p>
    <w:p w:rsidR="00D11ADD" w:rsidRDefault="00D11ADD" w:rsidP="00D11ADD">
      <w:pPr>
        <w:shd w:val="clear" w:color="auto" w:fill="FFFFFF" w:themeFill="background1"/>
        <w:spacing w:after="0" w:line="216" w:lineRule="atLeast"/>
        <w:jc w:val="center"/>
        <w:textAlignment w:val="baseline"/>
        <w:rPr>
          <w:rFonts w:ascii="Times New Roman" w:eastAsia="Times New Roman" w:hAnsi="Times New Roman" w:cs="Arial"/>
          <w:b/>
          <w:bCs/>
          <w:color w:val="548DD4" w:themeColor="text2" w:themeTint="99"/>
          <w:sz w:val="28"/>
          <w:szCs w:val="14"/>
          <w:bdr w:val="none" w:sz="0" w:space="0" w:color="auto" w:frame="1"/>
        </w:rPr>
      </w:pPr>
    </w:p>
    <w:p w:rsidR="00D11ADD" w:rsidRPr="00D11ADD" w:rsidRDefault="00D11ADD" w:rsidP="00D11ADD">
      <w:pPr>
        <w:shd w:val="clear" w:color="auto" w:fill="FFFFFF" w:themeFill="background1"/>
        <w:spacing w:after="0" w:line="216" w:lineRule="atLeast"/>
        <w:jc w:val="center"/>
        <w:textAlignment w:val="baseline"/>
        <w:rPr>
          <w:rFonts w:ascii="Times New Roman" w:eastAsia="Times New Roman" w:hAnsi="Times New Roman" w:cs="Arial"/>
          <w:color w:val="FF0000"/>
          <w:sz w:val="32"/>
          <w:szCs w:val="32"/>
        </w:rPr>
      </w:pPr>
      <w:r w:rsidRPr="00D11ADD">
        <w:rPr>
          <w:rFonts w:ascii="Times New Roman" w:eastAsia="Times New Roman" w:hAnsi="Times New Roman" w:cs="Arial"/>
          <w:b/>
          <w:bCs/>
          <w:color w:val="FF0000"/>
          <w:sz w:val="32"/>
          <w:szCs w:val="32"/>
          <w:bdr w:val="none" w:sz="0" w:space="0" w:color="auto" w:frame="1"/>
        </w:rPr>
        <w:t>ЧТО СЛЕДУЕТ ВАМ ПРЕДПРИНЯТЬ СРАЗУ</w:t>
      </w:r>
    </w:p>
    <w:p w:rsidR="00D11ADD" w:rsidRDefault="00D11ADD" w:rsidP="00D11ADD">
      <w:pPr>
        <w:shd w:val="clear" w:color="auto" w:fill="FFFFFF" w:themeFill="background1"/>
        <w:spacing w:after="0" w:line="216" w:lineRule="atLeast"/>
        <w:jc w:val="center"/>
        <w:textAlignment w:val="baseline"/>
        <w:rPr>
          <w:rFonts w:ascii="Times New Roman" w:eastAsia="Times New Roman" w:hAnsi="Times New Roman" w:cs="Arial"/>
          <w:b/>
          <w:bCs/>
          <w:color w:val="FF0000"/>
          <w:sz w:val="32"/>
          <w:szCs w:val="32"/>
          <w:bdr w:val="none" w:sz="0" w:space="0" w:color="auto" w:frame="1"/>
        </w:rPr>
      </w:pPr>
      <w:r w:rsidRPr="00D11ADD">
        <w:rPr>
          <w:rFonts w:ascii="Times New Roman" w:eastAsia="Times New Roman" w:hAnsi="Times New Roman" w:cs="Arial"/>
          <w:b/>
          <w:bCs/>
          <w:color w:val="FF0000"/>
          <w:sz w:val="32"/>
          <w:szCs w:val="32"/>
          <w:bdr w:val="none" w:sz="0" w:space="0" w:color="auto" w:frame="1"/>
        </w:rPr>
        <w:t>ПОСЛЕ СОВЕРШИВШЕГОСЯ ФАКТА ВЫМОГАТЕЛЬСТВА?</w:t>
      </w:r>
    </w:p>
    <w:p w:rsidR="002E373F" w:rsidRPr="00D11ADD" w:rsidRDefault="002E373F" w:rsidP="00D11ADD">
      <w:pPr>
        <w:shd w:val="clear" w:color="auto" w:fill="FFFFFF" w:themeFill="background1"/>
        <w:spacing w:after="0" w:line="216" w:lineRule="atLeast"/>
        <w:jc w:val="center"/>
        <w:textAlignment w:val="baseline"/>
        <w:rPr>
          <w:rFonts w:ascii="Times New Roman" w:eastAsia="Times New Roman" w:hAnsi="Times New Roman" w:cs="Arial"/>
          <w:color w:val="FF0000"/>
          <w:sz w:val="32"/>
          <w:szCs w:val="32"/>
        </w:rPr>
      </w:pPr>
    </w:p>
    <w:p w:rsidR="00D11ADD" w:rsidRPr="00D11ADD" w:rsidRDefault="00D11ADD" w:rsidP="002E373F">
      <w:pPr>
        <w:shd w:val="clear" w:color="auto" w:fill="FFFFFF" w:themeFill="background1"/>
        <w:spacing w:after="0" w:line="216" w:lineRule="atLeast"/>
        <w:ind w:left="284" w:right="282"/>
        <w:jc w:val="both"/>
        <w:textAlignment w:val="baseline"/>
        <w:rPr>
          <w:rFonts w:ascii="Times New Roman" w:eastAsia="Times New Roman" w:hAnsi="Times New Roman" w:cs="Arial"/>
          <w:color w:val="0070C0"/>
          <w:sz w:val="32"/>
          <w:szCs w:val="32"/>
        </w:rPr>
      </w:pPr>
      <w:r w:rsidRPr="00D11ADD">
        <w:rPr>
          <w:rFonts w:ascii="Times New Roman" w:eastAsia="Times New Roman" w:hAnsi="Times New Roman" w:cs="Arial"/>
          <w:color w:val="0070C0"/>
          <w:sz w:val="32"/>
          <w:szCs w:val="32"/>
          <w:bdr w:val="none" w:sz="0" w:space="0" w:color="auto" w:frame="1"/>
        </w:rPr>
        <w:t>Согласно своей гражданской позиции, нравственным принципам, совести и жизненному опыту</w:t>
      </w:r>
      <w:r w:rsidRPr="002E373F">
        <w:rPr>
          <w:rFonts w:ascii="Times New Roman" w:eastAsia="Times New Roman" w:hAnsi="Times New Roman" w:cs="Arial"/>
          <w:color w:val="0070C0"/>
          <w:sz w:val="32"/>
          <w:szCs w:val="32"/>
        </w:rPr>
        <w:t> </w:t>
      </w:r>
      <w:r w:rsidRPr="00D11ADD">
        <w:rPr>
          <w:rFonts w:ascii="Times New Roman" w:eastAsia="Times New Roman" w:hAnsi="Times New Roman" w:cs="Arial"/>
          <w:b/>
          <w:bCs/>
          <w:i/>
          <w:iCs/>
          <w:color w:val="0070C0"/>
          <w:sz w:val="32"/>
          <w:szCs w:val="32"/>
          <w:bdr w:val="none" w:sz="0" w:space="0" w:color="auto" w:frame="1"/>
        </w:rPr>
        <w:t>Вам предстоит принять решение.</w:t>
      </w:r>
      <w:r w:rsidRPr="002E373F">
        <w:rPr>
          <w:rFonts w:ascii="Times New Roman" w:eastAsia="Times New Roman" w:hAnsi="Times New Roman" w:cs="Arial"/>
          <w:color w:val="0070C0"/>
          <w:sz w:val="32"/>
          <w:szCs w:val="32"/>
        </w:rPr>
        <w:t> </w:t>
      </w:r>
      <w:r w:rsidRPr="00D11ADD">
        <w:rPr>
          <w:rFonts w:ascii="Times New Roman" w:eastAsia="Times New Roman" w:hAnsi="Times New Roman" w:cs="Arial"/>
          <w:color w:val="0070C0"/>
          <w:sz w:val="32"/>
          <w:szCs w:val="32"/>
          <w:bdr w:val="none" w:sz="0" w:space="0" w:color="auto" w:frame="1"/>
        </w:rPr>
        <w:t>В связи с этим у Вас возникает два варианта действий:</w:t>
      </w:r>
    </w:p>
    <w:p w:rsidR="00D11ADD" w:rsidRPr="00D11ADD" w:rsidRDefault="00D11ADD" w:rsidP="002E373F">
      <w:pPr>
        <w:shd w:val="clear" w:color="auto" w:fill="FFFFFF" w:themeFill="background1"/>
        <w:spacing w:after="0" w:line="216" w:lineRule="atLeast"/>
        <w:ind w:left="284" w:right="282"/>
        <w:jc w:val="both"/>
        <w:textAlignment w:val="baseline"/>
        <w:rPr>
          <w:rFonts w:ascii="Times New Roman" w:eastAsia="Times New Roman" w:hAnsi="Times New Roman" w:cs="Arial"/>
          <w:color w:val="0070C0"/>
          <w:sz w:val="32"/>
          <w:szCs w:val="32"/>
        </w:rPr>
      </w:pPr>
      <w:r w:rsidRPr="00D11ADD">
        <w:rPr>
          <w:rFonts w:ascii="Times New Roman" w:eastAsia="Times New Roman" w:hAnsi="Times New Roman" w:cs="Arial"/>
          <w:b/>
          <w:bCs/>
          <w:color w:val="0070C0"/>
          <w:sz w:val="32"/>
          <w:szCs w:val="32"/>
          <w:bdr w:val="none" w:sz="0" w:space="0" w:color="auto" w:frame="1"/>
        </w:rPr>
        <w:t>Первый вариант:</w:t>
      </w:r>
      <w:r w:rsidRPr="002E373F">
        <w:rPr>
          <w:rFonts w:ascii="Times New Roman" w:eastAsia="Times New Roman" w:hAnsi="Times New Roman" w:cs="Arial"/>
          <w:color w:val="0070C0"/>
          <w:sz w:val="32"/>
          <w:szCs w:val="32"/>
        </w:rPr>
        <w:t> </w:t>
      </w:r>
      <w:r w:rsidRPr="00D11ADD">
        <w:rPr>
          <w:rFonts w:ascii="Times New Roman" w:eastAsia="Times New Roman" w:hAnsi="Times New Roman" w:cs="Arial"/>
          <w:color w:val="0070C0"/>
          <w:sz w:val="32"/>
          <w:szCs w:val="32"/>
          <w:bdr w:val="none" w:sz="0" w:space="0" w:color="auto" w:frame="1"/>
        </w:rPr>
        <w:t>прекратить всякие контакты с вымогателем, дать понять ему о своем отказе пойти на преступление и смириться с тем, что Ваш вопрос  не будет решен, а вымогатель будет и дальше  безнаказанно измываться над людьми, окружать себя сообщниками и коррупционными связями.</w:t>
      </w:r>
    </w:p>
    <w:p w:rsidR="00D11ADD" w:rsidRPr="00D11ADD" w:rsidRDefault="00D11ADD" w:rsidP="002E373F">
      <w:pPr>
        <w:shd w:val="clear" w:color="auto" w:fill="FFFFFF" w:themeFill="background1"/>
        <w:spacing w:after="0" w:line="216" w:lineRule="atLeast"/>
        <w:ind w:left="284" w:right="282"/>
        <w:jc w:val="both"/>
        <w:textAlignment w:val="baseline"/>
        <w:rPr>
          <w:rFonts w:ascii="Times New Roman" w:eastAsia="Times New Roman" w:hAnsi="Times New Roman" w:cs="Arial"/>
          <w:color w:val="0070C0"/>
          <w:sz w:val="32"/>
          <w:szCs w:val="32"/>
        </w:rPr>
      </w:pPr>
      <w:r w:rsidRPr="00D11ADD">
        <w:rPr>
          <w:rFonts w:ascii="Times New Roman" w:eastAsia="Times New Roman" w:hAnsi="Times New Roman" w:cs="Arial"/>
          <w:b/>
          <w:bCs/>
          <w:color w:val="0070C0"/>
          <w:sz w:val="32"/>
          <w:szCs w:val="32"/>
          <w:bdr w:val="none" w:sz="0" w:space="0" w:color="auto" w:frame="1"/>
        </w:rPr>
        <w:t>Второй вариант:</w:t>
      </w:r>
      <w:r w:rsidRPr="002E373F">
        <w:rPr>
          <w:rFonts w:ascii="Times New Roman" w:eastAsia="Times New Roman" w:hAnsi="Times New Roman" w:cs="Arial"/>
          <w:color w:val="0070C0"/>
          <w:sz w:val="32"/>
          <w:szCs w:val="32"/>
        </w:rPr>
        <w:t> </w:t>
      </w:r>
      <w:r w:rsidRPr="00D11ADD">
        <w:rPr>
          <w:rFonts w:ascii="Times New Roman" w:eastAsia="Times New Roman" w:hAnsi="Times New Roman" w:cs="Arial"/>
          <w:color w:val="0070C0"/>
          <w:sz w:val="32"/>
          <w:szCs w:val="32"/>
          <w:bdr w:val="none" w:sz="0" w:space="0" w:color="auto" w:frame="1"/>
        </w:rPr>
        <w:t>встать на путь сопротивления коррупционерам  – взяточникам и вымогателям, отчетливо понимая, что победить это зло можно и нужно в каждом конкретном случае, что человек должен в любых ситуациях сохранять свое достоинство и не становиться на путь преступления.</w:t>
      </w:r>
    </w:p>
    <w:p w:rsidR="00D11ADD" w:rsidRPr="00D11ADD" w:rsidRDefault="00D11ADD" w:rsidP="002E373F">
      <w:pPr>
        <w:shd w:val="clear" w:color="auto" w:fill="FFFFFF" w:themeFill="background1"/>
        <w:spacing w:after="240" w:line="216" w:lineRule="atLeast"/>
        <w:ind w:left="284" w:right="282"/>
        <w:jc w:val="both"/>
        <w:textAlignment w:val="baseline"/>
        <w:rPr>
          <w:rFonts w:ascii="Times New Roman" w:eastAsia="Times New Roman" w:hAnsi="Times New Roman" w:cs="Times New Roman"/>
          <w:color w:val="0070C0"/>
          <w:sz w:val="32"/>
          <w:szCs w:val="32"/>
        </w:rPr>
      </w:pPr>
      <w:r w:rsidRPr="00D11ADD">
        <w:rPr>
          <w:rFonts w:ascii="Times New Roman" w:eastAsia="Times New Roman" w:hAnsi="Times New Roman" w:cs="Arial"/>
          <w:color w:val="0070C0"/>
          <w:sz w:val="32"/>
          <w:szCs w:val="32"/>
        </w:rPr>
        <w:t> </w:t>
      </w:r>
      <w:r w:rsidRPr="00D11ADD">
        <w:rPr>
          <w:rFonts w:ascii="Times New Roman" w:eastAsia="Times New Roman" w:hAnsi="Times New Roman" w:cs="Arial"/>
          <w:b/>
          <w:bCs/>
          <w:color w:val="0070C0"/>
          <w:sz w:val="32"/>
          <w:szCs w:val="32"/>
          <w:bdr w:val="none" w:sz="0" w:space="0" w:color="auto" w:frame="1"/>
        </w:rPr>
        <w:t>Каждый человек свободен в выборе своего решения.</w:t>
      </w:r>
      <w:r w:rsidRPr="002E373F">
        <w:rPr>
          <w:rFonts w:ascii="Times New Roman" w:eastAsia="Times New Roman" w:hAnsi="Times New Roman" w:cs="Arial"/>
          <w:color w:val="0070C0"/>
          <w:sz w:val="32"/>
          <w:szCs w:val="32"/>
        </w:rPr>
        <w:t> </w:t>
      </w:r>
      <w:r w:rsidRPr="00D11ADD">
        <w:rPr>
          <w:rFonts w:ascii="Times New Roman" w:eastAsia="Times New Roman" w:hAnsi="Times New Roman" w:cs="Arial"/>
          <w:color w:val="0070C0"/>
          <w:sz w:val="32"/>
          <w:szCs w:val="32"/>
          <w:bdr w:val="none" w:sz="0" w:space="0" w:color="auto" w:frame="1"/>
        </w:rPr>
        <w:t>Но, как свободная личность, он  не может не осознавать, что зло должно быть наказано. Поэтому второй вариант в большей степени согласуется с нормами морали и права.</w:t>
      </w:r>
      <w:r w:rsidRPr="00D11ADD">
        <w:rPr>
          <w:rFonts w:ascii="Times New Roman" w:eastAsia="Times New Roman" w:hAnsi="Times New Roman" w:cs="Arial"/>
          <w:color w:val="0070C0"/>
          <w:sz w:val="32"/>
          <w:szCs w:val="32"/>
          <w:bdr w:val="none" w:sz="0" w:space="0" w:color="auto" w:frame="1"/>
        </w:rPr>
        <w:br/>
      </w:r>
      <w:r w:rsidRPr="00D11ADD">
        <w:rPr>
          <w:rFonts w:ascii="Times New Roman" w:eastAsia="Times New Roman" w:hAnsi="Times New Roman" w:cs="Arial"/>
          <w:color w:val="0070C0"/>
          <w:sz w:val="32"/>
          <w:szCs w:val="32"/>
          <w:bdr w:val="none" w:sz="0" w:space="0" w:color="auto" w:frame="1"/>
          <w:shd w:val="clear" w:color="auto" w:fill="F6F6F6"/>
        </w:rPr>
        <w:t>Это важно знать!</w:t>
      </w:r>
    </w:p>
    <w:p w:rsidR="00D11ADD" w:rsidRPr="00D11ADD" w:rsidRDefault="00D11ADD" w:rsidP="002E373F">
      <w:pPr>
        <w:shd w:val="clear" w:color="auto" w:fill="FFFFFF" w:themeFill="background1"/>
        <w:spacing w:after="0" w:line="216" w:lineRule="atLeast"/>
        <w:ind w:left="284" w:right="282"/>
        <w:jc w:val="both"/>
        <w:textAlignment w:val="baseline"/>
        <w:rPr>
          <w:rFonts w:ascii="Times New Roman" w:eastAsia="Times New Roman" w:hAnsi="Times New Roman" w:cs="Arial"/>
          <w:color w:val="0070C0"/>
          <w:sz w:val="32"/>
          <w:szCs w:val="32"/>
        </w:rPr>
      </w:pPr>
      <w:r w:rsidRPr="00D11ADD">
        <w:rPr>
          <w:rFonts w:ascii="Times New Roman" w:eastAsia="Times New Roman" w:hAnsi="Times New Roman" w:cs="Arial"/>
          <w:color w:val="0070C0"/>
          <w:sz w:val="32"/>
          <w:szCs w:val="32"/>
          <w:bdr w:val="none" w:sz="0" w:space="0" w:color="auto" w:frame="1"/>
        </w:rPr>
        <w:t>Устные сообщения и письменные заявления о преступлениях принимаются независимо от места и времени совершения преступления.</w:t>
      </w:r>
    </w:p>
    <w:p w:rsidR="00D11ADD" w:rsidRPr="00D11ADD" w:rsidRDefault="00D11ADD" w:rsidP="002E373F">
      <w:pPr>
        <w:shd w:val="clear" w:color="auto" w:fill="FFFFFF" w:themeFill="background1"/>
        <w:spacing w:after="0" w:line="216" w:lineRule="atLeast"/>
        <w:ind w:left="284" w:right="282"/>
        <w:jc w:val="both"/>
        <w:textAlignment w:val="baseline"/>
        <w:rPr>
          <w:rFonts w:ascii="Times New Roman" w:eastAsia="Times New Roman" w:hAnsi="Times New Roman" w:cs="Arial"/>
          <w:color w:val="0070C0"/>
          <w:sz w:val="32"/>
          <w:szCs w:val="32"/>
        </w:rPr>
      </w:pPr>
      <w:r w:rsidRPr="00D11ADD">
        <w:rPr>
          <w:rFonts w:ascii="Times New Roman" w:eastAsia="Times New Roman" w:hAnsi="Times New Roman" w:cs="Arial"/>
          <w:color w:val="0070C0"/>
          <w:sz w:val="32"/>
          <w:szCs w:val="32"/>
          <w:bdr w:val="none" w:sz="0" w:space="0" w:color="auto" w:frame="1"/>
        </w:rPr>
        <w:t>Полученная информация будет иметь конфиденциальность в отношении Вас как заявителя.</w:t>
      </w:r>
    </w:p>
    <w:p w:rsidR="00D11ADD" w:rsidRPr="00D11ADD" w:rsidRDefault="00D11ADD" w:rsidP="002E373F">
      <w:pPr>
        <w:shd w:val="clear" w:color="auto" w:fill="FFFFFF" w:themeFill="background1"/>
        <w:spacing w:after="0" w:line="216" w:lineRule="atLeast"/>
        <w:ind w:left="284" w:right="282"/>
        <w:jc w:val="both"/>
        <w:textAlignment w:val="baseline"/>
        <w:rPr>
          <w:rFonts w:ascii="Times New Roman" w:eastAsia="Times New Roman" w:hAnsi="Times New Roman" w:cs="Arial"/>
          <w:color w:val="0070C0"/>
          <w:sz w:val="32"/>
          <w:szCs w:val="32"/>
        </w:rPr>
      </w:pPr>
      <w:r w:rsidRPr="00D11ADD">
        <w:rPr>
          <w:rFonts w:ascii="Times New Roman" w:eastAsia="Times New Roman" w:hAnsi="Times New Roman" w:cs="Arial"/>
          <w:color w:val="0070C0"/>
          <w:sz w:val="32"/>
          <w:szCs w:val="32"/>
          <w:bdr w:val="none" w:sz="0" w:space="0" w:color="auto" w:frame="1"/>
        </w:rPr>
        <w:t xml:space="preserve">Вас </w:t>
      </w:r>
      <w:proofErr w:type="gramStart"/>
      <w:r w:rsidRPr="00D11ADD">
        <w:rPr>
          <w:rFonts w:ascii="Times New Roman" w:eastAsia="Times New Roman" w:hAnsi="Times New Roman" w:cs="Arial"/>
          <w:color w:val="0070C0"/>
          <w:sz w:val="32"/>
          <w:szCs w:val="32"/>
          <w:bdr w:val="none" w:sz="0" w:space="0" w:color="auto" w:frame="1"/>
        </w:rPr>
        <w:t>обязаны</w:t>
      </w:r>
      <w:proofErr w:type="gramEnd"/>
      <w:r w:rsidRPr="00D11ADD">
        <w:rPr>
          <w:rFonts w:ascii="Times New Roman" w:eastAsia="Times New Roman" w:hAnsi="Times New Roman" w:cs="Arial"/>
          <w:color w:val="0070C0"/>
          <w:sz w:val="32"/>
          <w:szCs w:val="32"/>
          <w:bdr w:val="none" w:sz="0" w:space="0" w:color="auto" w:frame="1"/>
        </w:rPr>
        <w:t xml:space="preserve"> выслушать и принять сообщение в устной или письменной форме, при этом Вам следует поинтересоваться фамилией, должностью и рабочим телефоном сотрудника, принявшего сообщение.</w:t>
      </w:r>
    </w:p>
    <w:p w:rsidR="00D11ADD" w:rsidRPr="00D11ADD" w:rsidRDefault="00D11ADD" w:rsidP="002E373F">
      <w:pPr>
        <w:shd w:val="clear" w:color="auto" w:fill="FFFFFF" w:themeFill="background1"/>
        <w:spacing w:after="0" w:line="216" w:lineRule="atLeast"/>
        <w:ind w:left="284" w:right="282"/>
        <w:jc w:val="both"/>
        <w:textAlignment w:val="baseline"/>
        <w:rPr>
          <w:rFonts w:ascii="Times New Roman" w:eastAsia="Times New Roman" w:hAnsi="Times New Roman" w:cs="Arial"/>
          <w:color w:val="0070C0"/>
          <w:sz w:val="32"/>
          <w:szCs w:val="32"/>
        </w:rPr>
      </w:pPr>
      <w:r w:rsidRPr="00D11ADD">
        <w:rPr>
          <w:rFonts w:ascii="Times New Roman" w:eastAsia="Times New Roman" w:hAnsi="Times New Roman" w:cs="Arial"/>
          <w:color w:val="0070C0"/>
          <w:sz w:val="32"/>
          <w:szCs w:val="32"/>
          <w:bdr w:val="none" w:sz="0" w:space="0" w:color="auto" w:frame="1"/>
        </w:rPr>
        <w:t>Вы имеете право получить копию своего заявления с отметкой о получении, в котором указываются сведения о сотруднике, принявшем сообщение, его подпись, дата приема сообщения.</w:t>
      </w:r>
    </w:p>
    <w:p w:rsidR="00D11ADD" w:rsidRPr="00D11ADD" w:rsidRDefault="00D11ADD" w:rsidP="002E373F">
      <w:pPr>
        <w:shd w:val="clear" w:color="auto" w:fill="FFFFFF" w:themeFill="background1"/>
        <w:spacing w:after="0" w:line="216" w:lineRule="atLeast"/>
        <w:ind w:left="284" w:right="282"/>
        <w:jc w:val="both"/>
        <w:textAlignment w:val="baseline"/>
        <w:rPr>
          <w:rFonts w:ascii="Times New Roman" w:eastAsia="Times New Roman" w:hAnsi="Times New Roman" w:cs="Arial"/>
          <w:color w:val="0070C0"/>
          <w:sz w:val="32"/>
          <w:szCs w:val="32"/>
        </w:rPr>
      </w:pPr>
      <w:r w:rsidRPr="00D11ADD">
        <w:rPr>
          <w:rFonts w:ascii="Times New Roman" w:eastAsia="Times New Roman" w:hAnsi="Times New Roman" w:cs="Arial"/>
          <w:color w:val="0070C0"/>
          <w:sz w:val="32"/>
          <w:szCs w:val="32"/>
          <w:bdr w:val="none" w:sz="0" w:space="0" w:color="auto" w:frame="1"/>
        </w:rPr>
        <w:t xml:space="preserve">Полученное от Вас сообщение (заявление) незамедлительно будет передано директору института для принятия оперативных </w:t>
      </w:r>
      <w:proofErr w:type="gramStart"/>
      <w:r w:rsidRPr="00D11ADD">
        <w:rPr>
          <w:rFonts w:ascii="Times New Roman" w:eastAsia="Times New Roman" w:hAnsi="Times New Roman" w:cs="Arial"/>
          <w:color w:val="0070C0"/>
          <w:sz w:val="32"/>
          <w:szCs w:val="32"/>
          <w:bdr w:val="none" w:sz="0" w:space="0" w:color="auto" w:frame="1"/>
        </w:rPr>
        <w:t>действий</w:t>
      </w:r>
      <w:proofErr w:type="gramEnd"/>
      <w:r w:rsidRPr="00D11ADD">
        <w:rPr>
          <w:rFonts w:ascii="Times New Roman" w:eastAsia="Times New Roman" w:hAnsi="Times New Roman" w:cs="Arial"/>
          <w:color w:val="0070C0"/>
          <w:sz w:val="32"/>
          <w:szCs w:val="32"/>
          <w:bdr w:val="none" w:sz="0" w:space="0" w:color="auto" w:frame="1"/>
        </w:rPr>
        <w:t xml:space="preserve"> согласно действующему законодательству Российской Федерации.</w:t>
      </w:r>
    </w:p>
    <w:p w:rsidR="00D11ADD" w:rsidRPr="00D11ADD" w:rsidRDefault="00D11ADD" w:rsidP="002E373F">
      <w:pPr>
        <w:shd w:val="clear" w:color="auto" w:fill="FFFFFF" w:themeFill="background1"/>
        <w:spacing w:after="0" w:line="216" w:lineRule="atLeast"/>
        <w:ind w:left="284" w:right="282"/>
        <w:jc w:val="both"/>
        <w:textAlignment w:val="baseline"/>
        <w:rPr>
          <w:rFonts w:ascii="Times New Roman" w:eastAsia="Times New Roman" w:hAnsi="Times New Roman" w:cs="Arial"/>
          <w:color w:val="0070C0"/>
          <w:sz w:val="32"/>
          <w:szCs w:val="32"/>
        </w:rPr>
      </w:pPr>
      <w:r w:rsidRPr="00D11ADD">
        <w:rPr>
          <w:rFonts w:ascii="Times New Roman" w:eastAsia="Times New Roman" w:hAnsi="Times New Roman" w:cs="Arial"/>
          <w:color w:val="0070C0"/>
          <w:sz w:val="32"/>
          <w:szCs w:val="32"/>
          <w:bdr w:val="none" w:sz="0" w:space="0" w:color="auto" w:frame="1"/>
        </w:rPr>
        <w:t>Вы имеете право получить полную информацию по вопросам, затрагивающим Ваши права и законные интересы.</w:t>
      </w:r>
    </w:p>
    <w:p w:rsidR="007B0A43" w:rsidRPr="002E373F" w:rsidRDefault="007B0A43" w:rsidP="002E373F">
      <w:pPr>
        <w:shd w:val="clear" w:color="auto" w:fill="FFFFFF" w:themeFill="background1"/>
        <w:ind w:left="284" w:right="282"/>
        <w:jc w:val="both"/>
        <w:rPr>
          <w:rFonts w:ascii="Times New Roman" w:hAnsi="Times New Roman"/>
          <w:color w:val="0070C0"/>
          <w:sz w:val="32"/>
          <w:szCs w:val="32"/>
        </w:rPr>
      </w:pPr>
    </w:p>
    <w:sectPr w:rsidR="007B0A43" w:rsidRPr="002E373F" w:rsidSect="00D11ADD">
      <w:pgSz w:w="11906" w:h="16838"/>
      <w:pgMar w:top="567" w:right="567" w:bottom="567" w:left="567" w:header="709" w:footer="709" w:gutter="0"/>
      <w:pgBorders w:offsetFrom="page">
        <w:top w:val="twistedLines1" w:sz="18" w:space="24" w:color="7030A0"/>
        <w:left w:val="twistedLines1" w:sz="18" w:space="24" w:color="7030A0"/>
        <w:bottom w:val="twistedLines1" w:sz="18" w:space="24" w:color="7030A0"/>
        <w:right w:val="twistedLines1" w:sz="18" w:space="24" w:color="7030A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11ADD"/>
    <w:rsid w:val="002E373F"/>
    <w:rsid w:val="007B0A43"/>
    <w:rsid w:val="00D11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1A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1AD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11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11ADD"/>
    <w:rPr>
      <w:b/>
      <w:bCs/>
    </w:rPr>
  </w:style>
  <w:style w:type="character" w:styleId="a5">
    <w:name w:val="Emphasis"/>
    <w:basedOn w:val="a0"/>
    <w:uiPriority w:val="20"/>
    <w:qFormat/>
    <w:rsid w:val="00D11ADD"/>
    <w:rPr>
      <w:i/>
      <w:iCs/>
    </w:rPr>
  </w:style>
  <w:style w:type="character" w:customStyle="1" w:styleId="apple-converted-space">
    <w:name w:val="apple-converted-space"/>
    <w:basedOn w:val="a0"/>
    <w:rsid w:val="00D11A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2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орион</dc:creator>
  <cp:keywords/>
  <dc:description/>
  <cp:lastModifiedBy>орион</cp:lastModifiedBy>
  <cp:revision>3</cp:revision>
  <dcterms:created xsi:type="dcterms:W3CDTF">2017-03-30T19:17:00Z</dcterms:created>
  <dcterms:modified xsi:type="dcterms:W3CDTF">2017-03-30T19:32:00Z</dcterms:modified>
</cp:coreProperties>
</file>