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DD" w:rsidRDefault="00D11ADD" w:rsidP="00D11ADD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color w:val="FF0000"/>
          <w:kern w:val="36"/>
          <w:sz w:val="36"/>
          <w:szCs w:val="36"/>
        </w:rPr>
      </w:pPr>
    </w:p>
    <w:p w:rsidR="00D11ADD" w:rsidRPr="00D11ADD" w:rsidRDefault="00D11ADD" w:rsidP="00D11ADD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color w:val="FF0000"/>
          <w:kern w:val="36"/>
          <w:sz w:val="40"/>
          <w:szCs w:val="40"/>
        </w:rPr>
      </w:pPr>
      <w:r w:rsidRPr="00D11ADD">
        <w:rPr>
          <w:rFonts w:ascii="Times New Roman" w:eastAsia="Times New Roman" w:hAnsi="Times New Roman" w:cs="Arial"/>
          <w:b/>
          <w:color w:val="FF0000"/>
          <w:kern w:val="36"/>
          <w:sz w:val="40"/>
          <w:szCs w:val="40"/>
        </w:rPr>
        <w:t>Памятка для родителей по коррупции</w:t>
      </w:r>
    </w:p>
    <w:p w:rsidR="002E373F" w:rsidRDefault="002E373F" w:rsidP="00D11ADD">
      <w:pPr>
        <w:shd w:val="clear" w:color="auto" w:fill="FFFFFF" w:themeFill="background1"/>
        <w:spacing w:after="0" w:line="216" w:lineRule="atLeast"/>
        <w:jc w:val="center"/>
        <w:textAlignment w:val="baseline"/>
        <w:rPr>
          <w:rFonts w:ascii="Times New Roman" w:eastAsia="Times New Roman" w:hAnsi="Times New Roman" w:cs="Arial"/>
          <w:b/>
          <w:bCs/>
          <w:color w:val="FF0000"/>
          <w:sz w:val="32"/>
          <w:szCs w:val="32"/>
        </w:rPr>
      </w:pPr>
    </w:p>
    <w:p w:rsidR="00D11ADD" w:rsidRPr="00D11ADD" w:rsidRDefault="00D11ADD" w:rsidP="00D11ADD">
      <w:pPr>
        <w:shd w:val="clear" w:color="auto" w:fill="FFFFFF" w:themeFill="background1"/>
        <w:spacing w:after="0" w:line="216" w:lineRule="atLeast"/>
        <w:jc w:val="center"/>
        <w:textAlignment w:val="baseline"/>
        <w:rPr>
          <w:rFonts w:ascii="Times New Roman" w:eastAsia="Times New Roman" w:hAnsi="Times New Roman" w:cs="Arial"/>
          <w:b/>
          <w:bCs/>
          <w:i/>
          <w:iCs/>
          <w:color w:val="FF0000"/>
          <w:sz w:val="32"/>
          <w:szCs w:val="32"/>
        </w:rPr>
      </w:pPr>
      <w:r w:rsidRPr="00D11ADD">
        <w:rPr>
          <w:rFonts w:ascii="Times New Roman" w:eastAsia="Times New Roman" w:hAnsi="Times New Roman" w:cs="Arial"/>
          <w:b/>
          <w:bCs/>
          <w:color w:val="FF0000"/>
          <w:sz w:val="32"/>
          <w:szCs w:val="32"/>
        </w:rPr>
        <w:t>ЧТО ТАКОЕ ВЗЯТКА?</w:t>
      </w:r>
      <w:r w:rsidRPr="00D11ADD">
        <w:rPr>
          <w:rFonts w:ascii="Times New Roman" w:eastAsia="Times New Roman" w:hAnsi="Times New Roman" w:cs="Arial"/>
          <w:b/>
          <w:bCs/>
          <w:i/>
          <w:iCs/>
          <w:color w:val="FF0000"/>
          <w:sz w:val="32"/>
          <w:szCs w:val="32"/>
        </w:rPr>
        <w:t> </w:t>
      </w:r>
    </w:p>
    <w:p w:rsidR="00D11ADD" w:rsidRPr="00D11ADD" w:rsidRDefault="00D11ADD" w:rsidP="00D11ADD">
      <w:pPr>
        <w:shd w:val="clear" w:color="auto" w:fill="FFFFFF" w:themeFill="background1"/>
        <w:spacing w:after="0" w:line="216" w:lineRule="atLeast"/>
        <w:jc w:val="center"/>
        <w:textAlignment w:val="baseline"/>
        <w:rPr>
          <w:rFonts w:ascii="Times New Roman" w:eastAsia="Times New Roman" w:hAnsi="Times New Roman" w:cs="Arial"/>
          <w:color w:val="FF0000"/>
          <w:sz w:val="28"/>
          <w:szCs w:val="14"/>
        </w:rPr>
      </w:pPr>
    </w:p>
    <w:p w:rsidR="00D11ADD" w:rsidRPr="002E373F" w:rsidRDefault="00D11ADD" w:rsidP="002E373F">
      <w:pPr>
        <w:shd w:val="clear" w:color="auto" w:fill="FFFFFF" w:themeFill="background1"/>
        <w:spacing w:after="0" w:line="216" w:lineRule="atLeast"/>
        <w:ind w:left="284" w:right="282" w:firstLine="567"/>
        <w:jc w:val="both"/>
        <w:textAlignment w:val="baseline"/>
        <w:rPr>
          <w:rFonts w:ascii="Times New Roman" w:eastAsia="Times New Roman" w:hAnsi="Times New Roman" w:cs="Arial"/>
          <w:b/>
          <w:bCs/>
          <w:color w:val="0070C0"/>
          <w:sz w:val="32"/>
          <w:szCs w:val="32"/>
          <w:u w:val="single"/>
          <w:bdr w:val="none" w:sz="0" w:space="0" w:color="auto" w:frame="1"/>
        </w:rPr>
      </w:pP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Уголовный кодекс Российской Федерации  (далее – УК РФ) предусматривает два вида преступления, связанных с взяткой: получение взятки (статья 290) и дача взятки (статья 291).</w:t>
      </w:r>
      <w:r w:rsidRPr="002E373F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 xml:space="preserve"> </w:t>
      </w: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Это две стороны одной преступной медали: если речь идет о взятке, это значит, что есть тот, кто получает взятку (взяткополучатель) и тот, кто ее</w:t>
      </w:r>
      <w:r w:rsidRPr="002E373F">
        <w:rPr>
          <w:rFonts w:ascii="Times New Roman" w:eastAsia="Times New Roman" w:hAnsi="Times New Roman" w:cs="Arial"/>
          <w:color w:val="0070C0"/>
          <w:sz w:val="32"/>
          <w:szCs w:val="32"/>
        </w:rPr>
        <w:t> </w:t>
      </w:r>
      <w:r w:rsidRPr="00D11ADD">
        <w:rPr>
          <w:rFonts w:ascii="Times New Roman" w:eastAsia="Times New Roman" w:hAnsi="Times New Roman" w:cs="Arial"/>
          <w:b/>
          <w:bCs/>
          <w:color w:val="0070C0"/>
          <w:sz w:val="32"/>
          <w:szCs w:val="32"/>
          <w:u w:val="single"/>
          <w:bdr w:val="none" w:sz="0" w:space="0" w:color="auto" w:frame="1"/>
        </w:rPr>
        <w:t>дает (взяткодатель).</w:t>
      </w:r>
    </w:p>
    <w:p w:rsidR="00D11ADD" w:rsidRPr="00D11ADD" w:rsidRDefault="00D11ADD" w:rsidP="00D11ADD">
      <w:pPr>
        <w:shd w:val="clear" w:color="auto" w:fill="FFFFFF" w:themeFill="background1"/>
        <w:spacing w:after="0" w:line="216" w:lineRule="atLeast"/>
        <w:ind w:left="284" w:right="282"/>
        <w:jc w:val="both"/>
        <w:textAlignment w:val="baseline"/>
        <w:rPr>
          <w:rFonts w:ascii="Times New Roman" w:eastAsia="Times New Roman" w:hAnsi="Times New Roman" w:cs="Arial"/>
          <w:color w:val="548DD4" w:themeColor="text2" w:themeTint="99"/>
          <w:sz w:val="28"/>
          <w:szCs w:val="14"/>
        </w:rPr>
      </w:pPr>
      <w:r w:rsidRPr="00D11ADD">
        <w:rPr>
          <w:rFonts w:ascii="Times New Roman" w:eastAsia="Times New Roman" w:hAnsi="Times New Roman" w:cs="Arial"/>
          <w:color w:val="548DD4" w:themeColor="text2" w:themeTint="99"/>
          <w:sz w:val="28"/>
          <w:szCs w:val="14"/>
          <w:bdr w:val="none" w:sz="0" w:space="0" w:color="auto" w:frame="1"/>
        </w:rPr>
        <w:br/>
      </w:r>
      <w:r w:rsidRPr="00D11ADD">
        <w:rPr>
          <w:rFonts w:ascii="Times New Roman" w:eastAsia="Times New Roman" w:hAnsi="Times New Roman" w:cs="Arial"/>
          <w:color w:val="548DD4" w:themeColor="text2" w:themeTint="99"/>
          <w:sz w:val="28"/>
          <w:szCs w:val="14"/>
        </w:rPr>
        <w:t> </w:t>
      </w:r>
    </w:p>
    <w:p w:rsidR="00D11ADD" w:rsidRPr="00D11ADD" w:rsidRDefault="00D11ADD" w:rsidP="00D11ADD">
      <w:pPr>
        <w:shd w:val="clear" w:color="auto" w:fill="FFFFFF" w:themeFill="background1"/>
        <w:spacing w:after="0" w:line="216" w:lineRule="atLeast"/>
        <w:ind w:left="284" w:right="282"/>
        <w:jc w:val="center"/>
        <w:textAlignment w:val="baseline"/>
        <w:rPr>
          <w:rFonts w:ascii="Times New Roman" w:eastAsia="Times New Roman" w:hAnsi="Times New Roman" w:cs="Arial"/>
          <w:b/>
          <w:bCs/>
          <w:color w:val="FF0000"/>
          <w:sz w:val="32"/>
          <w:szCs w:val="32"/>
          <w:bdr w:val="none" w:sz="0" w:space="0" w:color="auto" w:frame="1"/>
        </w:rPr>
      </w:pPr>
      <w:r w:rsidRPr="00D11ADD">
        <w:rPr>
          <w:rFonts w:ascii="Times New Roman" w:eastAsia="Times New Roman" w:hAnsi="Times New Roman" w:cs="Arial"/>
          <w:b/>
          <w:bCs/>
          <w:color w:val="FF0000"/>
          <w:sz w:val="32"/>
          <w:szCs w:val="32"/>
          <w:bdr w:val="none" w:sz="0" w:space="0" w:color="auto" w:frame="1"/>
        </w:rPr>
        <w:t>ВЗЯТКА ИЛИ ПОДКУП ЧЕРЕЗ ПОСРЕДНИКА</w:t>
      </w:r>
    </w:p>
    <w:p w:rsidR="00D11ADD" w:rsidRPr="00D11ADD" w:rsidRDefault="00D11ADD" w:rsidP="00D11ADD">
      <w:pPr>
        <w:shd w:val="clear" w:color="auto" w:fill="FFFFFF" w:themeFill="background1"/>
        <w:spacing w:after="0" w:line="216" w:lineRule="atLeast"/>
        <w:ind w:left="284" w:right="282"/>
        <w:jc w:val="center"/>
        <w:textAlignment w:val="baseline"/>
        <w:rPr>
          <w:rFonts w:ascii="Times New Roman" w:eastAsia="Times New Roman" w:hAnsi="Times New Roman" w:cs="Arial"/>
          <w:color w:val="FF0000"/>
          <w:sz w:val="28"/>
          <w:szCs w:val="14"/>
        </w:rPr>
      </w:pPr>
    </w:p>
    <w:p w:rsidR="00D11ADD" w:rsidRPr="002E373F" w:rsidRDefault="00D11ADD" w:rsidP="002E373F">
      <w:pPr>
        <w:shd w:val="clear" w:color="auto" w:fill="FFFFFF" w:themeFill="background1"/>
        <w:spacing w:after="0" w:line="216" w:lineRule="atLeast"/>
        <w:ind w:left="284" w:right="282" w:firstLine="567"/>
        <w:jc w:val="both"/>
        <w:textAlignment w:val="baseline"/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</w:pP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Взятка нередко дается и берется через</w:t>
      </w:r>
      <w:r w:rsidRPr="002E373F">
        <w:rPr>
          <w:rFonts w:ascii="Times New Roman" w:eastAsia="Times New Roman" w:hAnsi="Times New Roman" w:cs="Arial"/>
          <w:color w:val="0070C0"/>
          <w:sz w:val="32"/>
          <w:szCs w:val="32"/>
        </w:rPr>
        <w:t> </w:t>
      </w:r>
      <w:r w:rsidRPr="00D11ADD">
        <w:rPr>
          <w:rFonts w:ascii="Times New Roman" w:eastAsia="Times New Roman" w:hAnsi="Times New Roman" w:cs="Arial"/>
          <w:b/>
          <w:bCs/>
          <w:color w:val="0070C0"/>
          <w:sz w:val="32"/>
          <w:szCs w:val="32"/>
          <w:bdr w:val="none" w:sz="0" w:space="0" w:color="auto" w:frame="1"/>
        </w:rPr>
        <w:t>посредников</w:t>
      </w: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. Уголовным кодексом  Российской Федерации посредники рассматриваются как пособники преступления.</w:t>
      </w:r>
      <w:r w:rsidRPr="002E373F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 xml:space="preserve"> </w:t>
      </w: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Коммерческий подкуп тоже может осуществляться через посредников. Ими могут оказаться подчиненные сотрудники, партнеры по бизнесу, специально нанятые лица и т.п., которые также рассматриваются Уголовным кодексом как пособники преступления.</w:t>
      </w:r>
    </w:p>
    <w:p w:rsidR="002E373F" w:rsidRPr="00D11ADD" w:rsidRDefault="002E373F" w:rsidP="00D11ADD">
      <w:pPr>
        <w:shd w:val="clear" w:color="auto" w:fill="FFFFFF" w:themeFill="background1"/>
        <w:spacing w:after="0" w:line="216" w:lineRule="atLeast"/>
        <w:ind w:left="284" w:right="282"/>
        <w:jc w:val="both"/>
        <w:textAlignment w:val="baseline"/>
        <w:rPr>
          <w:rFonts w:ascii="Times New Roman" w:eastAsia="Times New Roman" w:hAnsi="Times New Roman" w:cs="Arial"/>
          <w:color w:val="548DD4" w:themeColor="text2" w:themeTint="99"/>
          <w:sz w:val="28"/>
          <w:szCs w:val="14"/>
        </w:rPr>
      </w:pPr>
    </w:p>
    <w:p w:rsidR="00D11ADD" w:rsidRPr="00D11ADD" w:rsidRDefault="00D11ADD" w:rsidP="002E373F">
      <w:pPr>
        <w:shd w:val="clear" w:color="auto" w:fill="FFFFFF" w:themeFill="background1"/>
        <w:spacing w:after="0" w:line="216" w:lineRule="atLeast"/>
        <w:ind w:left="284" w:right="282" w:firstLine="567"/>
        <w:jc w:val="both"/>
        <w:textAlignment w:val="baseline"/>
        <w:rPr>
          <w:rFonts w:ascii="Times New Roman" w:eastAsia="Times New Roman" w:hAnsi="Times New Roman" w:cs="Arial"/>
          <w:color w:val="0070C0"/>
          <w:sz w:val="32"/>
          <w:szCs w:val="32"/>
        </w:rPr>
      </w:pP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Гражданин, давший взятку или совершивший коммерческий подкуп, может быть освобожден от ответственности, если:</w:t>
      </w:r>
    </w:p>
    <w:p w:rsidR="00D11ADD" w:rsidRPr="00D11ADD" w:rsidRDefault="00D11ADD" w:rsidP="002E373F">
      <w:pPr>
        <w:shd w:val="clear" w:color="auto" w:fill="FFFFFF" w:themeFill="background1"/>
        <w:spacing w:after="0" w:line="216" w:lineRule="atLeast"/>
        <w:ind w:left="284" w:right="282" w:firstLine="567"/>
        <w:jc w:val="both"/>
        <w:textAlignment w:val="baseline"/>
        <w:rPr>
          <w:rFonts w:ascii="Times New Roman" w:eastAsia="Times New Roman" w:hAnsi="Times New Roman" w:cs="Arial"/>
          <w:color w:val="0070C0"/>
          <w:sz w:val="32"/>
          <w:szCs w:val="32"/>
        </w:rPr>
      </w:pPr>
      <w:r w:rsidRPr="00D11ADD">
        <w:rPr>
          <w:rFonts w:ascii="Times New Roman" w:eastAsia="Times New Roman" w:hAnsi="Times New Roman" w:cs="Arial"/>
          <w:i/>
          <w:iCs/>
          <w:color w:val="0070C0"/>
          <w:sz w:val="32"/>
          <w:szCs w:val="32"/>
          <w:bdr w:val="none" w:sz="0" w:space="0" w:color="auto" w:frame="1"/>
        </w:rPr>
        <w:t>установлен факт вымогательства;</w:t>
      </w:r>
    </w:p>
    <w:p w:rsidR="00D11ADD" w:rsidRPr="002E373F" w:rsidRDefault="00D11ADD" w:rsidP="002E373F">
      <w:pPr>
        <w:shd w:val="clear" w:color="auto" w:fill="FFFFFF" w:themeFill="background1"/>
        <w:spacing w:after="0" w:line="216" w:lineRule="atLeast"/>
        <w:ind w:left="284" w:right="282" w:firstLine="567"/>
        <w:jc w:val="both"/>
        <w:textAlignment w:val="baseline"/>
        <w:rPr>
          <w:rFonts w:ascii="Times New Roman" w:eastAsia="Times New Roman" w:hAnsi="Times New Roman" w:cs="Arial"/>
          <w:i/>
          <w:iCs/>
          <w:color w:val="0070C0"/>
          <w:sz w:val="32"/>
          <w:szCs w:val="32"/>
          <w:bdr w:val="none" w:sz="0" w:space="0" w:color="auto" w:frame="1"/>
        </w:rPr>
      </w:pPr>
      <w:r w:rsidRPr="00D11ADD">
        <w:rPr>
          <w:rFonts w:ascii="Times New Roman" w:eastAsia="Times New Roman" w:hAnsi="Times New Roman" w:cs="Arial"/>
          <w:i/>
          <w:iCs/>
          <w:color w:val="0070C0"/>
          <w:sz w:val="32"/>
          <w:szCs w:val="32"/>
          <w:bdr w:val="none" w:sz="0" w:space="0" w:color="auto" w:frame="1"/>
        </w:rPr>
        <w:t xml:space="preserve">гражданин добровольно сообщи в правоохранительные органы о </w:t>
      </w:r>
      <w:proofErr w:type="gramStart"/>
      <w:r w:rsidRPr="00D11ADD">
        <w:rPr>
          <w:rFonts w:ascii="Times New Roman" w:eastAsia="Times New Roman" w:hAnsi="Times New Roman" w:cs="Arial"/>
          <w:i/>
          <w:iCs/>
          <w:color w:val="0070C0"/>
          <w:sz w:val="32"/>
          <w:szCs w:val="32"/>
          <w:bdr w:val="none" w:sz="0" w:space="0" w:color="auto" w:frame="1"/>
        </w:rPr>
        <w:t>содеянном</w:t>
      </w:r>
      <w:proofErr w:type="gramEnd"/>
      <w:r w:rsidRPr="00D11ADD">
        <w:rPr>
          <w:rFonts w:ascii="Times New Roman" w:eastAsia="Times New Roman" w:hAnsi="Times New Roman" w:cs="Arial"/>
          <w:i/>
          <w:iCs/>
          <w:color w:val="0070C0"/>
          <w:sz w:val="32"/>
          <w:szCs w:val="32"/>
          <w:bdr w:val="none" w:sz="0" w:space="0" w:color="auto" w:frame="1"/>
        </w:rPr>
        <w:t>.</w:t>
      </w:r>
    </w:p>
    <w:p w:rsidR="002E373F" w:rsidRPr="00D11ADD" w:rsidRDefault="002E373F" w:rsidP="002E373F">
      <w:pPr>
        <w:shd w:val="clear" w:color="auto" w:fill="FFFFFF" w:themeFill="background1"/>
        <w:spacing w:after="0" w:line="216" w:lineRule="atLeast"/>
        <w:ind w:left="284" w:right="282" w:firstLine="567"/>
        <w:jc w:val="both"/>
        <w:textAlignment w:val="baseline"/>
        <w:rPr>
          <w:rFonts w:ascii="Times New Roman" w:eastAsia="Times New Roman" w:hAnsi="Times New Roman" w:cs="Arial"/>
          <w:color w:val="0070C0"/>
          <w:sz w:val="28"/>
          <w:szCs w:val="14"/>
        </w:rPr>
      </w:pPr>
    </w:p>
    <w:p w:rsidR="00D11ADD" w:rsidRPr="00D11ADD" w:rsidRDefault="00D11ADD" w:rsidP="002E373F">
      <w:pPr>
        <w:shd w:val="clear" w:color="auto" w:fill="FFFFFF" w:themeFill="background1"/>
        <w:spacing w:after="0" w:line="216" w:lineRule="atLeast"/>
        <w:ind w:left="284" w:right="282" w:firstLine="567"/>
        <w:jc w:val="both"/>
        <w:textAlignment w:val="baseline"/>
        <w:rPr>
          <w:rFonts w:ascii="Times New Roman" w:eastAsia="Times New Roman" w:hAnsi="Times New Roman" w:cs="Arial"/>
          <w:color w:val="0070C0"/>
          <w:sz w:val="32"/>
          <w:szCs w:val="32"/>
        </w:rPr>
      </w:pPr>
      <w:r w:rsidRPr="00D11ADD">
        <w:rPr>
          <w:rFonts w:ascii="Times New Roman" w:eastAsia="Times New Roman" w:hAnsi="Times New Roman" w:cs="Arial"/>
          <w:b/>
          <w:bCs/>
          <w:i/>
          <w:iCs/>
          <w:color w:val="0070C0"/>
          <w:sz w:val="32"/>
          <w:szCs w:val="32"/>
          <w:bdr w:val="none" w:sz="0" w:space="0" w:color="auto" w:frame="1"/>
        </w:rPr>
        <w:t>Заявление о даче взятке или о коммерческом подкупе не может быть признано добровольным, если правоохранительным органам стало известно об этом из других источников.</w:t>
      </w:r>
    </w:p>
    <w:p w:rsidR="00D11ADD" w:rsidRPr="002E373F" w:rsidRDefault="00D11ADD" w:rsidP="002E373F">
      <w:pPr>
        <w:shd w:val="clear" w:color="auto" w:fill="FFFFFF" w:themeFill="background1"/>
        <w:spacing w:after="0" w:line="216" w:lineRule="atLeast"/>
        <w:ind w:left="284" w:firstLine="567"/>
        <w:jc w:val="both"/>
        <w:textAlignment w:val="baseline"/>
        <w:rPr>
          <w:rFonts w:ascii="Times New Roman" w:eastAsia="Times New Roman" w:hAnsi="Times New Roman" w:cs="Arial"/>
          <w:i/>
          <w:iCs/>
          <w:color w:val="0070C0"/>
          <w:sz w:val="32"/>
          <w:szCs w:val="32"/>
          <w:bdr w:val="none" w:sz="0" w:space="0" w:color="auto" w:frame="1"/>
        </w:rPr>
      </w:pPr>
      <w:r w:rsidRPr="00D11ADD">
        <w:rPr>
          <w:rFonts w:ascii="Times New Roman" w:eastAsia="Times New Roman" w:hAnsi="Times New Roman" w:cs="Arial"/>
          <w:b/>
          <w:bCs/>
          <w:i/>
          <w:iCs/>
          <w:color w:val="0070C0"/>
          <w:sz w:val="32"/>
          <w:szCs w:val="32"/>
          <w:bdr w:val="none" w:sz="0" w:space="0" w:color="auto" w:frame="1"/>
        </w:rPr>
        <w:t>Заведомо ложный донос</w:t>
      </w:r>
      <w:r w:rsidRPr="002E373F">
        <w:rPr>
          <w:rFonts w:ascii="Times New Roman" w:eastAsia="Times New Roman" w:hAnsi="Times New Roman" w:cs="Arial"/>
          <w:i/>
          <w:iCs/>
          <w:color w:val="0070C0"/>
          <w:sz w:val="32"/>
          <w:szCs w:val="32"/>
        </w:rPr>
        <w:t> </w:t>
      </w:r>
      <w:r w:rsidRPr="00D11ADD">
        <w:rPr>
          <w:rFonts w:ascii="Times New Roman" w:eastAsia="Times New Roman" w:hAnsi="Times New Roman" w:cs="Arial"/>
          <w:i/>
          <w:iCs/>
          <w:color w:val="0070C0"/>
          <w:sz w:val="32"/>
          <w:szCs w:val="32"/>
          <w:bdr w:val="none" w:sz="0" w:space="0" w:color="auto" w:frame="1"/>
        </w:rPr>
        <w:t>о вымогательстве взятки или о коммерческом подкупе рассматривается Уголовным кодексом Российской Федерации как преступление и</w:t>
      </w:r>
      <w:r w:rsidRPr="002E373F">
        <w:rPr>
          <w:rFonts w:ascii="Times New Roman" w:eastAsia="Times New Roman" w:hAnsi="Times New Roman" w:cs="Arial"/>
          <w:i/>
          <w:iCs/>
          <w:color w:val="0070C0"/>
          <w:sz w:val="32"/>
          <w:szCs w:val="32"/>
        </w:rPr>
        <w:t> </w:t>
      </w:r>
      <w:r w:rsidRPr="00D11ADD">
        <w:rPr>
          <w:rFonts w:ascii="Times New Roman" w:eastAsia="Times New Roman" w:hAnsi="Times New Roman" w:cs="Arial"/>
          <w:b/>
          <w:bCs/>
          <w:i/>
          <w:iCs/>
          <w:color w:val="0070C0"/>
          <w:sz w:val="32"/>
          <w:szCs w:val="32"/>
          <w:bdr w:val="none" w:sz="0" w:space="0" w:color="auto" w:frame="1"/>
        </w:rPr>
        <w:t>наказывается лишением свободы на срок до 6 лет</w:t>
      </w:r>
      <w:r w:rsidRPr="002E373F">
        <w:rPr>
          <w:rFonts w:ascii="Times New Roman" w:eastAsia="Times New Roman" w:hAnsi="Times New Roman" w:cs="Arial"/>
          <w:b/>
          <w:bCs/>
          <w:i/>
          <w:iCs/>
          <w:color w:val="0070C0"/>
          <w:sz w:val="32"/>
          <w:szCs w:val="32"/>
          <w:bdr w:val="none" w:sz="0" w:space="0" w:color="auto" w:frame="1"/>
        </w:rPr>
        <w:t xml:space="preserve"> </w:t>
      </w:r>
      <w:r w:rsidRPr="00D11ADD">
        <w:rPr>
          <w:rFonts w:ascii="Times New Roman" w:eastAsia="Times New Roman" w:hAnsi="Times New Roman" w:cs="Arial"/>
          <w:i/>
          <w:iCs/>
          <w:color w:val="0070C0"/>
          <w:sz w:val="32"/>
          <w:szCs w:val="32"/>
          <w:bdr w:val="none" w:sz="0" w:space="0" w:color="auto" w:frame="1"/>
        </w:rPr>
        <w:t>(статья 306)</w:t>
      </w:r>
    </w:p>
    <w:p w:rsidR="002E373F" w:rsidRPr="00D11ADD" w:rsidRDefault="002E373F" w:rsidP="00D11ADD">
      <w:pPr>
        <w:shd w:val="clear" w:color="auto" w:fill="FFFFFF" w:themeFill="background1"/>
        <w:spacing w:after="0" w:line="216" w:lineRule="atLeast"/>
        <w:ind w:left="284"/>
        <w:jc w:val="both"/>
        <w:textAlignment w:val="baseline"/>
        <w:rPr>
          <w:rFonts w:ascii="Times New Roman" w:eastAsia="Times New Roman" w:hAnsi="Times New Roman" w:cs="Arial"/>
          <w:color w:val="0070C0"/>
          <w:sz w:val="28"/>
          <w:szCs w:val="14"/>
        </w:rPr>
      </w:pPr>
    </w:p>
    <w:p w:rsidR="00D11ADD" w:rsidRPr="002E373F" w:rsidRDefault="00D11ADD" w:rsidP="002E373F">
      <w:pPr>
        <w:shd w:val="clear" w:color="auto" w:fill="FFFFFF" w:themeFill="background1"/>
        <w:spacing w:after="0" w:line="216" w:lineRule="atLeast"/>
        <w:ind w:left="284" w:firstLine="567"/>
        <w:jc w:val="both"/>
        <w:textAlignment w:val="baseline"/>
        <w:rPr>
          <w:rFonts w:ascii="Times New Roman" w:eastAsia="Times New Roman" w:hAnsi="Times New Roman" w:cs="Arial"/>
          <w:b/>
          <w:bCs/>
          <w:i/>
          <w:iCs/>
          <w:color w:val="0070C0"/>
          <w:sz w:val="32"/>
          <w:szCs w:val="32"/>
          <w:bdr w:val="none" w:sz="0" w:space="0" w:color="auto" w:frame="1"/>
        </w:rPr>
      </w:pPr>
      <w:proofErr w:type="spellStart"/>
      <w:r w:rsidRPr="00D11ADD">
        <w:rPr>
          <w:rFonts w:ascii="Times New Roman" w:eastAsia="Times New Roman" w:hAnsi="Times New Roman" w:cs="Arial"/>
          <w:b/>
          <w:bCs/>
          <w:i/>
          <w:iCs/>
          <w:color w:val="0070C0"/>
          <w:sz w:val="32"/>
          <w:szCs w:val="32"/>
          <w:bdr w:val="none" w:sz="0" w:space="0" w:color="auto" w:frame="1"/>
        </w:rPr>
        <w:t>Вымогатальство</w:t>
      </w:r>
      <w:proofErr w:type="spellEnd"/>
      <w:r w:rsidRPr="00D11ADD">
        <w:rPr>
          <w:rFonts w:ascii="Times New Roman" w:eastAsia="Times New Roman" w:hAnsi="Times New Roman" w:cs="Arial"/>
          <w:b/>
          <w:bCs/>
          <w:i/>
          <w:iCs/>
          <w:color w:val="0070C0"/>
          <w:sz w:val="32"/>
          <w:szCs w:val="32"/>
          <w:bdr w:val="none" w:sz="0" w:space="0" w:color="auto" w:frame="1"/>
        </w:rPr>
        <w:t xml:space="preserve"> взятки может осуществляться как в виде прямого требования, так и косвенным образом.</w:t>
      </w:r>
    </w:p>
    <w:p w:rsidR="00D11ADD" w:rsidRDefault="00D11ADD" w:rsidP="00D11ADD">
      <w:pPr>
        <w:shd w:val="clear" w:color="auto" w:fill="FFFFFF" w:themeFill="background1"/>
        <w:spacing w:after="0" w:line="216" w:lineRule="atLeast"/>
        <w:ind w:left="284"/>
        <w:jc w:val="center"/>
        <w:textAlignment w:val="baseline"/>
        <w:rPr>
          <w:rFonts w:ascii="Times New Roman" w:eastAsia="Times New Roman" w:hAnsi="Times New Roman" w:cs="Arial"/>
          <w:b/>
          <w:bCs/>
          <w:color w:val="548DD4" w:themeColor="text2" w:themeTint="99"/>
          <w:sz w:val="28"/>
          <w:szCs w:val="14"/>
          <w:bdr w:val="none" w:sz="0" w:space="0" w:color="auto" w:frame="1"/>
        </w:rPr>
      </w:pPr>
    </w:p>
    <w:p w:rsidR="00D11ADD" w:rsidRDefault="00D11ADD" w:rsidP="00D11ADD">
      <w:pPr>
        <w:shd w:val="clear" w:color="auto" w:fill="FFFFFF" w:themeFill="background1"/>
        <w:spacing w:after="0" w:line="216" w:lineRule="atLeast"/>
        <w:jc w:val="center"/>
        <w:textAlignment w:val="baseline"/>
        <w:rPr>
          <w:rFonts w:ascii="Times New Roman" w:eastAsia="Times New Roman" w:hAnsi="Times New Roman" w:cs="Arial"/>
          <w:b/>
          <w:bCs/>
          <w:color w:val="548DD4" w:themeColor="text2" w:themeTint="99"/>
          <w:sz w:val="28"/>
          <w:szCs w:val="14"/>
          <w:bdr w:val="none" w:sz="0" w:space="0" w:color="auto" w:frame="1"/>
        </w:rPr>
      </w:pPr>
    </w:p>
    <w:p w:rsidR="00D11ADD" w:rsidRDefault="00D11ADD" w:rsidP="00D11ADD">
      <w:pPr>
        <w:shd w:val="clear" w:color="auto" w:fill="FFFFFF" w:themeFill="background1"/>
        <w:spacing w:after="0" w:line="216" w:lineRule="atLeast"/>
        <w:jc w:val="center"/>
        <w:textAlignment w:val="baseline"/>
        <w:rPr>
          <w:rFonts w:ascii="Times New Roman" w:eastAsia="Times New Roman" w:hAnsi="Times New Roman" w:cs="Arial"/>
          <w:b/>
          <w:bCs/>
          <w:color w:val="548DD4" w:themeColor="text2" w:themeTint="99"/>
          <w:sz w:val="28"/>
          <w:szCs w:val="14"/>
          <w:bdr w:val="none" w:sz="0" w:space="0" w:color="auto" w:frame="1"/>
        </w:rPr>
      </w:pPr>
    </w:p>
    <w:p w:rsidR="00D11ADD" w:rsidRDefault="00D11ADD" w:rsidP="00D11ADD">
      <w:pPr>
        <w:shd w:val="clear" w:color="auto" w:fill="FFFFFF" w:themeFill="background1"/>
        <w:spacing w:after="0" w:line="216" w:lineRule="atLeast"/>
        <w:jc w:val="center"/>
        <w:textAlignment w:val="baseline"/>
        <w:rPr>
          <w:rFonts w:ascii="Times New Roman" w:eastAsia="Times New Roman" w:hAnsi="Times New Roman" w:cs="Arial"/>
          <w:b/>
          <w:bCs/>
          <w:color w:val="548DD4" w:themeColor="text2" w:themeTint="99"/>
          <w:sz w:val="28"/>
          <w:szCs w:val="14"/>
          <w:bdr w:val="none" w:sz="0" w:space="0" w:color="auto" w:frame="1"/>
        </w:rPr>
      </w:pPr>
    </w:p>
    <w:p w:rsidR="00D11ADD" w:rsidRDefault="00D11ADD" w:rsidP="00D11ADD">
      <w:pPr>
        <w:shd w:val="clear" w:color="auto" w:fill="FFFFFF" w:themeFill="background1"/>
        <w:spacing w:after="0" w:line="216" w:lineRule="atLeast"/>
        <w:jc w:val="center"/>
        <w:textAlignment w:val="baseline"/>
        <w:rPr>
          <w:rFonts w:ascii="Times New Roman" w:eastAsia="Times New Roman" w:hAnsi="Times New Roman" w:cs="Arial"/>
          <w:b/>
          <w:bCs/>
          <w:color w:val="548DD4" w:themeColor="text2" w:themeTint="99"/>
          <w:sz w:val="28"/>
          <w:szCs w:val="14"/>
          <w:bdr w:val="none" w:sz="0" w:space="0" w:color="auto" w:frame="1"/>
        </w:rPr>
      </w:pPr>
    </w:p>
    <w:p w:rsidR="00D11ADD" w:rsidRPr="00D11ADD" w:rsidRDefault="00D11ADD" w:rsidP="00D11ADD">
      <w:pPr>
        <w:shd w:val="clear" w:color="auto" w:fill="FFFFFF" w:themeFill="background1"/>
        <w:spacing w:after="0" w:line="216" w:lineRule="atLeast"/>
        <w:jc w:val="center"/>
        <w:textAlignment w:val="baseline"/>
        <w:rPr>
          <w:rFonts w:ascii="Times New Roman" w:eastAsia="Times New Roman" w:hAnsi="Times New Roman" w:cs="Arial"/>
          <w:color w:val="FF0000"/>
          <w:sz w:val="32"/>
          <w:szCs w:val="32"/>
        </w:rPr>
      </w:pPr>
      <w:r w:rsidRPr="00D11ADD">
        <w:rPr>
          <w:rFonts w:ascii="Times New Roman" w:eastAsia="Times New Roman" w:hAnsi="Times New Roman" w:cs="Arial"/>
          <w:b/>
          <w:bCs/>
          <w:color w:val="FF0000"/>
          <w:sz w:val="32"/>
          <w:szCs w:val="32"/>
          <w:bdr w:val="none" w:sz="0" w:space="0" w:color="auto" w:frame="1"/>
        </w:rPr>
        <w:t>ЧТО СЛЕДУЕТ ВАМ ПРЕДПРИНЯТЬ СРАЗУ</w:t>
      </w:r>
    </w:p>
    <w:p w:rsidR="00D11ADD" w:rsidRDefault="00D11ADD" w:rsidP="00D11ADD">
      <w:pPr>
        <w:shd w:val="clear" w:color="auto" w:fill="FFFFFF" w:themeFill="background1"/>
        <w:spacing w:after="0" w:line="216" w:lineRule="atLeast"/>
        <w:jc w:val="center"/>
        <w:textAlignment w:val="baseline"/>
        <w:rPr>
          <w:rFonts w:ascii="Times New Roman" w:eastAsia="Times New Roman" w:hAnsi="Times New Roman" w:cs="Arial"/>
          <w:b/>
          <w:bCs/>
          <w:color w:val="FF0000"/>
          <w:sz w:val="32"/>
          <w:szCs w:val="32"/>
          <w:bdr w:val="none" w:sz="0" w:space="0" w:color="auto" w:frame="1"/>
        </w:rPr>
      </w:pPr>
      <w:r w:rsidRPr="00D11ADD">
        <w:rPr>
          <w:rFonts w:ascii="Times New Roman" w:eastAsia="Times New Roman" w:hAnsi="Times New Roman" w:cs="Arial"/>
          <w:b/>
          <w:bCs/>
          <w:color w:val="FF0000"/>
          <w:sz w:val="32"/>
          <w:szCs w:val="32"/>
          <w:bdr w:val="none" w:sz="0" w:space="0" w:color="auto" w:frame="1"/>
        </w:rPr>
        <w:t>ПОСЛЕ СОВЕРШИВШЕГОСЯ ФАКТА ВЫМОГАТЕЛЬСТВА?</w:t>
      </w:r>
    </w:p>
    <w:p w:rsidR="002E373F" w:rsidRPr="00D11ADD" w:rsidRDefault="002E373F" w:rsidP="00D11ADD">
      <w:pPr>
        <w:shd w:val="clear" w:color="auto" w:fill="FFFFFF" w:themeFill="background1"/>
        <w:spacing w:after="0" w:line="216" w:lineRule="atLeast"/>
        <w:jc w:val="center"/>
        <w:textAlignment w:val="baseline"/>
        <w:rPr>
          <w:rFonts w:ascii="Times New Roman" w:eastAsia="Times New Roman" w:hAnsi="Times New Roman" w:cs="Arial"/>
          <w:color w:val="FF0000"/>
          <w:sz w:val="32"/>
          <w:szCs w:val="32"/>
        </w:rPr>
      </w:pPr>
    </w:p>
    <w:p w:rsidR="00D11ADD" w:rsidRPr="00D11ADD" w:rsidRDefault="00D11ADD" w:rsidP="002E373F">
      <w:pPr>
        <w:shd w:val="clear" w:color="auto" w:fill="FFFFFF" w:themeFill="background1"/>
        <w:spacing w:after="0" w:line="216" w:lineRule="atLeast"/>
        <w:ind w:left="284" w:right="282"/>
        <w:jc w:val="both"/>
        <w:textAlignment w:val="baseline"/>
        <w:rPr>
          <w:rFonts w:ascii="Times New Roman" w:eastAsia="Times New Roman" w:hAnsi="Times New Roman" w:cs="Arial"/>
          <w:color w:val="0070C0"/>
          <w:sz w:val="32"/>
          <w:szCs w:val="32"/>
        </w:rPr>
      </w:pP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Согласно своей гражданской позиции, нравственным принципам, совести и жизненному опыту</w:t>
      </w:r>
      <w:r w:rsidRPr="002E373F">
        <w:rPr>
          <w:rFonts w:ascii="Times New Roman" w:eastAsia="Times New Roman" w:hAnsi="Times New Roman" w:cs="Arial"/>
          <w:color w:val="0070C0"/>
          <w:sz w:val="32"/>
          <w:szCs w:val="32"/>
        </w:rPr>
        <w:t> </w:t>
      </w:r>
      <w:r w:rsidRPr="00D11ADD">
        <w:rPr>
          <w:rFonts w:ascii="Times New Roman" w:eastAsia="Times New Roman" w:hAnsi="Times New Roman" w:cs="Arial"/>
          <w:b/>
          <w:bCs/>
          <w:i/>
          <w:iCs/>
          <w:color w:val="0070C0"/>
          <w:sz w:val="32"/>
          <w:szCs w:val="32"/>
          <w:bdr w:val="none" w:sz="0" w:space="0" w:color="auto" w:frame="1"/>
        </w:rPr>
        <w:t>Вам предстоит принять решение.</w:t>
      </w:r>
      <w:r w:rsidRPr="002E373F">
        <w:rPr>
          <w:rFonts w:ascii="Times New Roman" w:eastAsia="Times New Roman" w:hAnsi="Times New Roman" w:cs="Arial"/>
          <w:color w:val="0070C0"/>
          <w:sz w:val="32"/>
          <w:szCs w:val="32"/>
        </w:rPr>
        <w:t> </w:t>
      </w: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В связи с этим у Вас возникает два варианта действий:</w:t>
      </w:r>
    </w:p>
    <w:p w:rsidR="00D11ADD" w:rsidRPr="00D11ADD" w:rsidRDefault="00D11ADD" w:rsidP="002E373F">
      <w:pPr>
        <w:shd w:val="clear" w:color="auto" w:fill="FFFFFF" w:themeFill="background1"/>
        <w:spacing w:after="0" w:line="216" w:lineRule="atLeast"/>
        <w:ind w:left="284" w:right="282"/>
        <w:jc w:val="both"/>
        <w:textAlignment w:val="baseline"/>
        <w:rPr>
          <w:rFonts w:ascii="Times New Roman" w:eastAsia="Times New Roman" w:hAnsi="Times New Roman" w:cs="Arial"/>
          <w:color w:val="0070C0"/>
          <w:sz w:val="32"/>
          <w:szCs w:val="32"/>
        </w:rPr>
      </w:pPr>
      <w:r w:rsidRPr="00D11ADD">
        <w:rPr>
          <w:rFonts w:ascii="Times New Roman" w:eastAsia="Times New Roman" w:hAnsi="Times New Roman" w:cs="Arial"/>
          <w:b/>
          <w:bCs/>
          <w:color w:val="0070C0"/>
          <w:sz w:val="32"/>
          <w:szCs w:val="32"/>
          <w:bdr w:val="none" w:sz="0" w:space="0" w:color="auto" w:frame="1"/>
        </w:rPr>
        <w:t>Первый вариант:</w:t>
      </w:r>
      <w:r w:rsidRPr="002E373F">
        <w:rPr>
          <w:rFonts w:ascii="Times New Roman" w:eastAsia="Times New Roman" w:hAnsi="Times New Roman" w:cs="Arial"/>
          <w:color w:val="0070C0"/>
          <w:sz w:val="32"/>
          <w:szCs w:val="32"/>
        </w:rPr>
        <w:t> </w:t>
      </w: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прекратить всякие контакты с вымогателем, дать понять ему о своем отказе пойти на преступление и смириться с тем, что Ваш вопрос  не будет решен, а вымогатель будет и дальше  безнаказанно измываться над людьми, окружать себя сообщниками и коррупционными связями.</w:t>
      </w:r>
    </w:p>
    <w:p w:rsidR="00D11ADD" w:rsidRPr="00D11ADD" w:rsidRDefault="00D11ADD" w:rsidP="002E373F">
      <w:pPr>
        <w:shd w:val="clear" w:color="auto" w:fill="FFFFFF" w:themeFill="background1"/>
        <w:spacing w:after="0" w:line="216" w:lineRule="atLeast"/>
        <w:ind w:left="284" w:right="282"/>
        <w:jc w:val="both"/>
        <w:textAlignment w:val="baseline"/>
        <w:rPr>
          <w:rFonts w:ascii="Times New Roman" w:eastAsia="Times New Roman" w:hAnsi="Times New Roman" w:cs="Arial"/>
          <w:color w:val="0070C0"/>
          <w:sz w:val="32"/>
          <w:szCs w:val="32"/>
        </w:rPr>
      </w:pPr>
      <w:r w:rsidRPr="00D11ADD">
        <w:rPr>
          <w:rFonts w:ascii="Times New Roman" w:eastAsia="Times New Roman" w:hAnsi="Times New Roman" w:cs="Arial"/>
          <w:b/>
          <w:bCs/>
          <w:color w:val="0070C0"/>
          <w:sz w:val="32"/>
          <w:szCs w:val="32"/>
          <w:bdr w:val="none" w:sz="0" w:space="0" w:color="auto" w:frame="1"/>
        </w:rPr>
        <w:t>Второй вариант:</w:t>
      </w:r>
      <w:r w:rsidRPr="002E373F">
        <w:rPr>
          <w:rFonts w:ascii="Times New Roman" w:eastAsia="Times New Roman" w:hAnsi="Times New Roman" w:cs="Arial"/>
          <w:color w:val="0070C0"/>
          <w:sz w:val="32"/>
          <w:szCs w:val="32"/>
        </w:rPr>
        <w:t> </w:t>
      </w: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встать на путь сопротивления коррупционерам  – взяточникам и вымогателям, отчетливо понимая, что победить это зло можно и нужно в каждом конкретном случае, что человек должен в любых ситуациях сохранять свое достоинство и не становиться на путь преступления.</w:t>
      </w:r>
    </w:p>
    <w:p w:rsidR="00D11ADD" w:rsidRPr="00D11ADD" w:rsidRDefault="00D11ADD" w:rsidP="002E373F">
      <w:pPr>
        <w:shd w:val="clear" w:color="auto" w:fill="FFFFFF" w:themeFill="background1"/>
        <w:spacing w:after="240" w:line="216" w:lineRule="atLeast"/>
        <w:ind w:left="284" w:right="282"/>
        <w:jc w:val="both"/>
        <w:textAlignment w:val="baseline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D11ADD">
        <w:rPr>
          <w:rFonts w:ascii="Times New Roman" w:eastAsia="Times New Roman" w:hAnsi="Times New Roman" w:cs="Arial"/>
          <w:color w:val="0070C0"/>
          <w:sz w:val="32"/>
          <w:szCs w:val="32"/>
        </w:rPr>
        <w:t> </w:t>
      </w:r>
      <w:r w:rsidRPr="00D11ADD">
        <w:rPr>
          <w:rFonts w:ascii="Times New Roman" w:eastAsia="Times New Roman" w:hAnsi="Times New Roman" w:cs="Arial"/>
          <w:b/>
          <w:bCs/>
          <w:color w:val="0070C0"/>
          <w:sz w:val="32"/>
          <w:szCs w:val="32"/>
          <w:bdr w:val="none" w:sz="0" w:space="0" w:color="auto" w:frame="1"/>
        </w:rPr>
        <w:t>Каждый человек свободен в выборе своего решения.</w:t>
      </w:r>
      <w:r w:rsidRPr="002E373F">
        <w:rPr>
          <w:rFonts w:ascii="Times New Roman" w:eastAsia="Times New Roman" w:hAnsi="Times New Roman" w:cs="Arial"/>
          <w:color w:val="0070C0"/>
          <w:sz w:val="32"/>
          <w:szCs w:val="32"/>
        </w:rPr>
        <w:t> </w:t>
      </w: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Но, как свободная личность, он  не может не осознавать, что зло должно быть наказано. Поэтому второй вариант в большей степени согласуется с нормами морали и права.</w:t>
      </w: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br/>
      </w: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  <w:shd w:val="clear" w:color="auto" w:fill="F6F6F6"/>
        </w:rPr>
        <w:t>Это важно знать!</w:t>
      </w:r>
    </w:p>
    <w:p w:rsidR="00D11ADD" w:rsidRPr="00D11ADD" w:rsidRDefault="00D11ADD" w:rsidP="002E373F">
      <w:pPr>
        <w:shd w:val="clear" w:color="auto" w:fill="FFFFFF" w:themeFill="background1"/>
        <w:spacing w:after="0" w:line="216" w:lineRule="atLeast"/>
        <w:ind w:left="284" w:right="282"/>
        <w:jc w:val="both"/>
        <w:textAlignment w:val="baseline"/>
        <w:rPr>
          <w:rFonts w:ascii="Times New Roman" w:eastAsia="Times New Roman" w:hAnsi="Times New Roman" w:cs="Arial"/>
          <w:color w:val="0070C0"/>
          <w:sz w:val="32"/>
          <w:szCs w:val="32"/>
        </w:rPr>
      </w:pP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Устные сообщения и письменные заявления о преступлениях принимаются независимо от места и времени совершения преступления.</w:t>
      </w:r>
    </w:p>
    <w:p w:rsidR="00D11ADD" w:rsidRPr="00D11ADD" w:rsidRDefault="00D11ADD" w:rsidP="002E373F">
      <w:pPr>
        <w:shd w:val="clear" w:color="auto" w:fill="FFFFFF" w:themeFill="background1"/>
        <w:spacing w:after="0" w:line="216" w:lineRule="atLeast"/>
        <w:ind w:left="284" w:right="282"/>
        <w:jc w:val="both"/>
        <w:textAlignment w:val="baseline"/>
        <w:rPr>
          <w:rFonts w:ascii="Times New Roman" w:eastAsia="Times New Roman" w:hAnsi="Times New Roman" w:cs="Arial"/>
          <w:color w:val="0070C0"/>
          <w:sz w:val="32"/>
          <w:szCs w:val="32"/>
        </w:rPr>
      </w:pP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Полученная информация будет иметь конфиденциальность в отношении Вас как заявителя.</w:t>
      </w:r>
    </w:p>
    <w:p w:rsidR="00D11ADD" w:rsidRPr="00D11ADD" w:rsidRDefault="00D11ADD" w:rsidP="002E373F">
      <w:pPr>
        <w:shd w:val="clear" w:color="auto" w:fill="FFFFFF" w:themeFill="background1"/>
        <w:spacing w:after="0" w:line="216" w:lineRule="atLeast"/>
        <w:ind w:left="284" w:right="282"/>
        <w:jc w:val="both"/>
        <w:textAlignment w:val="baseline"/>
        <w:rPr>
          <w:rFonts w:ascii="Times New Roman" w:eastAsia="Times New Roman" w:hAnsi="Times New Roman" w:cs="Arial"/>
          <w:color w:val="0070C0"/>
          <w:sz w:val="32"/>
          <w:szCs w:val="32"/>
        </w:rPr>
      </w:pP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 xml:space="preserve">Вас </w:t>
      </w:r>
      <w:proofErr w:type="gramStart"/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обязаны</w:t>
      </w:r>
      <w:proofErr w:type="gramEnd"/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 xml:space="preserve"> выслушать и принять сообщение в устной или письменной форме, при этом Вам следует поинтересоваться фамилией, должностью и рабочим телефоном сотрудника, принявшего сообщение.</w:t>
      </w:r>
    </w:p>
    <w:p w:rsidR="00D11ADD" w:rsidRPr="00D11ADD" w:rsidRDefault="00D11ADD" w:rsidP="002E373F">
      <w:pPr>
        <w:shd w:val="clear" w:color="auto" w:fill="FFFFFF" w:themeFill="background1"/>
        <w:spacing w:after="0" w:line="216" w:lineRule="atLeast"/>
        <w:ind w:left="284" w:right="282"/>
        <w:jc w:val="both"/>
        <w:textAlignment w:val="baseline"/>
        <w:rPr>
          <w:rFonts w:ascii="Times New Roman" w:eastAsia="Times New Roman" w:hAnsi="Times New Roman" w:cs="Arial"/>
          <w:color w:val="0070C0"/>
          <w:sz w:val="32"/>
          <w:szCs w:val="32"/>
        </w:rPr>
      </w:pP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Вы имеете право получить копию своего заявления с отметкой о получении, в котором указываются сведения о сотруднике, принявшем сообщение, его подпись, дата приема сообщения.</w:t>
      </w:r>
    </w:p>
    <w:p w:rsidR="00D11ADD" w:rsidRPr="00D11ADD" w:rsidRDefault="00D11ADD" w:rsidP="002E373F">
      <w:pPr>
        <w:shd w:val="clear" w:color="auto" w:fill="FFFFFF" w:themeFill="background1"/>
        <w:spacing w:after="0" w:line="216" w:lineRule="atLeast"/>
        <w:ind w:left="284" w:right="282"/>
        <w:jc w:val="both"/>
        <w:textAlignment w:val="baseline"/>
        <w:rPr>
          <w:rFonts w:ascii="Times New Roman" w:eastAsia="Times New Roman" w:hAnsi="Times New Roman" w:cs="Arial"/>
          <w:color w:val="0070C0"/>
          <w:sz w:val="32"/>
          <w:szCs w:val="32"/>
        </w:rPr>
      </w:pP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 xml:space="preserve">Полученное от Вас сообщение (заявление) незамедлительно будет передано директору института для принятия оперативных </w:t>
      </w:r>
      <w:proofErr w:type="gramStart"/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действий</w:t>
      </w:r>
      <w:proofErr w:type="gramEnd"/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 xml:space="preserve"> согласно действующему законодательству Российской Федерации.</w:t>
      </w:r>
    </w:p>
    <w:p w:rsidR="00D11ADD" w:rsidRPr="00D11ADD" w:rsidRDefault="00D11ADD" w:rsidP="002E373F">
      <w:pPr>
        <w:shd w:val="clear" w:color="auto" w:fill="FFFFFF" w:themeFill="background1"/>
        <w:spacing w:after="0" w:line="216" w:lineRule="atLeast"/>
        <w:ind w:left="284" w:right="282"/>
        <w:jc w:val="both"/>
        <w:textAlignment w:val="baseline"/>
        <w:rPr>
          <w:rFonts w:ascii="Times New Roman" w:eastAsia="Times New Roman" w:hAnsi="Times New Roman" w:cs="Arial"/>
          <w:color w:val="0070C0"/>
          <w:sz w:val="32"/>
          <w:szCs w:val="32"/>
        </w:rPr>
      </w:pPr>
      <w:r w:rsidRPr="00D11ADD">
        <w:rPr>
          <w:rFonts w:ascii="Times New Roman" w:eastAsia="Times New Roman" w:hAnsi="Times New Roman" w:cs="Arial"/>
          <w:color w:val="0070C0"/>
          <w:sz w:val="32"/>
          <w:szCs w:val="32"/>
          <w:bdr w:val="none" w:sz="0" w:space="0" w:color="auto" w:frame="1"/>
        </w:rPr>
        <w:t>Вы имеете право получить полную информацию по вопросам, затрагивающим Ваши права и законные интересы.</w:t>
      </w:r>
    </w:p>
    <w:p w:rsidR="007B0A43" w:rsidRPr="002E373F" w:rsidRDefault="007B0A43" w:rsidP="002E373F">
      <w:pPr>
        <w:shd w:val="clear" w:color="auto" w:fill="FFFFFF" w:themeFill="background1"/>
        <w:ind w:left="284" w:right="282"/>
        <w:jc w:val="both"/>
        <w:rPr>
          <w:rFonts w:ascii="Times New Roman" w:hAnsi="Times New Roman"/>
          <w:color w:val="0070C0"/>
          <w:sz w:val="32"/>
          <w:szCs w:val="32"/>
        </w:rPr>
      </w:pPr>
    </w:p>
    <w:sectPr w:rsidR="007B0A43" w:rsidRPr="002E373F" w:rsidSect="00D11ADD">
      <w:pgSz w:w="11906" w:h="16838"/>
      <w:pgMar w:top="567" w:right="567" w:bottom="567" w:left="567" w:header="709" w:footer="709" w:gutter="0"/>
      <w:pgBorders w:offsetFrom="page">
        <w:top w:val="twistedLines1" w:sz="18" w:space="24" w:color="7030A0"/>
        <w:left w:val="twistedLines1" w:sz="18" w:space="24" w:color="7030A0"/>
        <w:bottom w:val="twistedLines1" w:sz="18" w:space="24" w:color="7030A0"/>
        <w:right w:val="twistedLines1" w:sz="18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1ADD"/>
    <w:rsid w:val="002E373F"/>
    <w:rsid w:val="007B0A43"/>
    <w:rsid w:val="00D11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1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A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11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1ADD"/>
    <w:rPr>
      <w:b/>
      <w:bCs/>
    </w:rPr>
  </w:style>
  <w:style w:type="character" w:styleId="a5">
    <w:name w:val="Emphasis"/>
    <w:basedOn w:val="a0"/>
    <w:uiPriority w:val="20"/>
    <w:qFormat/>
    <w:rsid w:val="00D11ADD"/>
    <w:rPr>
      <w:i/>
      <w:iCs/>
    </w:rPr>
  </w:style>
  <w:style w:type="character" w:customStyle="1" w:styleId="apple-converted-space">
    <w:name w:val="apple-converted-space"/>
    <w:basedOn w:val="a0"/>
    <w:rsid w:val="00D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орион</cp:lastModifiedBy>
  <cp:revision>3</cp:revision>
  <dcterms:created xsi:type="dcterms:W3CDTF">2017-03-30T19:17:00Z</dcterms:created>
  <dcterms:modified xsi:type="dcterms:W3CDTF">2017-03-30T19:32:00Z</dcterms:modified>
</cp:coreProperties>
</file>