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20" w:rsidRPr="003D5320" w:rsidRDefault="003D5320" w:rsidP="003D5320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3D5320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3D5320" w:rsidRPr="003D5320" w:rsidRDefault="003D5320" w:rsidP="003D5320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3D5320">
        <w:rPr>
          <w:rFonts w:ascii="Times New Roman" w:hAnsi="Times New Roman"/>
          <w:sz w:val="24"/>
          <w:szCs w:val="24"/>
          <w:lang w:val="ru-RU"/>
        </w:rPr>
        <w:t>детский сад № 3 «Малыш» г. Томари Сахалинской области</w:t>
      </w:r>
    </w:p>
    <w:p w:rsidR="003D5320" w:rsidRPr="003D5320" w:rsidRDefault="003D5320" w:rsidP="003D5320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г</w:t>
      </w:r>
      <w:proofErr w:type="gram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.Т</w:t>
      </w:r>
      <w:proofErr w:type="gram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9 </w:t>
      </w:r>
    </w:p>
    <w:p w:rsidR="003D5320" w:rsidRPr="003D5320" w:rsidRDefault="003D5320" w:rsidP="003D5320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E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-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</w:rPr>
        <w:t>Tomarilittle</w:t>
      </w:r>
      <w:proofErr w:type="spellEnd"/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@</w:t>
      </w:r>
      <w:r w:rsidRPr="003D5320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3D5320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  <w:proofErr w:type="spellStart"/>
      <w:r w:rsidRPr="003D5320">
        <w:rPr>
          <w:rFonts w:ascii="Times New Roman" w:hAnsi="Times New Roman"/>
          <w:b/>
          <w:sz w:val="24"/>
          <w:szCs w:val="24"/>
          <w:u w:val="single"/>
        </w:rPr>
        <w:t>ru</w:t>
      </w:r>
      <w:proofErr w:type="spellEnd"/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  <w:r w:rsidRPr="003D5320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4BA9A" wp14:editId="7CB77298">
                <wp:simplePos x="0" y="0"/>
                <wp:positionH relativeFrom="column">
                  <wp:posOffset>-109855</wp:posOffset>
                </wp:positionH>
                <wp:positionV relativeFrom="paragraph">
                  <wp:posOffset>179705</wp:posOffset>
                </wp:positionV>
                <wp:extent cx="2971800" cy="15049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Педагогическом совете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D5320" w:rsidRPr="003D5320" w:rsidRDefault="003D5320" w:rsidP="003D53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D5320" w:rsidRPr="00330E5F" w:rsidRDefault="003D5320" w:rsidP="003D5320">
                            <w:pPr>
                              <w:ind w:right="-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0E5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3D5320" w:rsidRDefault="003D5320" w:rsidP="003D5320"/>
                          <w:p w:rsidR="003D5320" w:rsidRDefault="003D5320" w:rsidP="003D53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14.15pt;width:234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NDjwIAABA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" stroked="f">
                <v:textbox>
                  <w:txbxContent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Педагогическом совете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4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12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D5320" w:rsidRPr="003D5320" w:rsidRDefault="003D5320" w:rsidP="003D53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D5320" w:rsidRPr="00330E5F" w:rsidRDefault="003D5320" w:rsidP="003D5320">
                      <w:pPr>
                        <w:ind w:right="-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0E5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3D5320" w:rsidRDefault="003D5320" w:rsidP="003D5320"/>
                    <w:p w:rsidR="003D5320" w:rsidRDefault="003D5320" w:rsidP="003D5320"/>
                  </w:txbxContent>
                </v:textbox>
              </v:shape>
            </w:pict>
          </mc:Fallback>
        </mc:AlternateContent>
      </w:r>
    </w:p>
    <w:p w:rsidR="003D5320" w:rsidRPr="003D5320" w:rsidRDefault="00CB7F03" w:rsidP="003D5320">
      <w:pPr>
        <w:spacing w:before="0" w:beforeAutospacing="0" w:after="0" w:afterAutospacing="0"/>
        <w:rPr>
          <w:sz w:val="24"/>
          <w:szCs w:val="24"/>
          <w:lang w:val="ru-RU"/>
        </w:rPr>
      </w:pPr>
      <w:r w:rsidRPr="003D5320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2F0FA" wp14:editId="1FB34FBC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__________________ /</w:t>
                            </w:r>
                            <w:proofErr w:type="spellStart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3D5320" w:rsidRPr="003D5320" w:rsidRDefault="003D5320" w:rsidP="003D5320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88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-а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от 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12</w:t>
                            </w:r>
                            <w:r w:rsidR="000235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202</w:t>
                            </w:r>
                            <w:r w:rsidR="00CC21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Pr="003D5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3D5320" w:rsidRPr="003D5320" w:rsidRDefault="003D5320" w:rsidP="003D53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38.85pt;margin-top:.65pt;width:24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__________________ /</w:t>
                      </w:r>
                      <w:proofErr w:type="spellStart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3D5320" w:rsidRPr="003D5320" w:rsidRDefault="003D5320" w:rsidP="003D5320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88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-а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от 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12</w:t>
                      </w:r>
                      <w:r w:rsidR="000235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202</w:t>
                      </w:r>
                      <w:r w:rsidR="00CC21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</w:t>
                      </w:r>
                      <w:r w:rsidRPr="003D53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3D5320" w:rsidRPr="003D5320" w:rsidRDefault="003D5320" w:rsidP="003D53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3D5320" w:rsidRPr="003D5320" w:rsidRDefault="003D5320" w:rsidP="003D5320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4154F0" w:rsidRDefault="004154F0" w:rsidP="003D53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320" w:rsidRDefault="003D5320" w:rsidP="003D53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320" w:rsidRDefault="003D5320" w:rsidP="003D53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320" w:rsidRDefault="003D5320" w:rsidP="003D53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5320" w:rsidRPr="003D5320" w:rsidRDefault="003D5320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D5320">
        <w:rPr>
          <w:lang w:val="ru-RU"/>
        </w:rPr>
        <w:br/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конфликте интересов работников МБ</w:t>
      </w:r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детский сад № 3 «Малыш» </w:t>
      </w:r>
      <w:proofErr w:type="spellStart"/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.Т</w:t>
      </w:r>
      <w:proofErr w:type="gramEnd"/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омари</w:t>
      </w:r>
      <w:proofErr w:type="spellEnd"/>
      <w:r w:rsid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Положение о конфликте интересов работников МБ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3 «Малыш» </w:t>
      </w:r>
      <w:proofErr w:type="spellStart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 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25.12.2008 № 273-ФЗ.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4154F0" w:rsidRPr="003D532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:rsidR="004154F0" w:rsidRPr="003D532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:rsidR="004154F0" w:rsidRPr="003D532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4154F0" w:rsidRPr="003D532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сведений о конфликте интересов и процессе его урегулирования;</w:t>
      </w:r>
    </w:p>
    <w:p w:rsidR="004154F0" w:rsidRPr="003D532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:rsidR="004154F0" w:rsidRDefault="003805C3" w:rsidP="00CB7F03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CB7F03" w:rsidRPr="003D5320" w:rsidRDefault="00CB7F03" w:rsidP="00CB7F03">
      <w:pPr>
        <w:tabs>
          <w:tab w:val="left" w:pos="993"/>
        </w:tabs>
        <w:spacing w:before="0" w:beforeAutospacing="0" w:after="0" w:afterAutospacing="0"/>
        <w:ind w:left="709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="00CB7F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2.1. В организации приказом 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4154F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МБ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3 «Малыш» </w:t>
      </w:r>
      <w:proofErr w:type="spellStart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B7F03" w:rsidRPr="003D5320" w:rsidRDefault="00CB7F0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:rsidR="004154F0" w:rsidRPr="003D5320" w:rsidRDefault="003805C3" w:rsidP="00CB7F0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:rsidR="004154F0" w:rsidRPr="003D5320" w:rsidRDefault="003805C3" w:rsidP="00CB7F0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4154F0" w:rsidRPr="003D5320" w:rsidRDefault="003805C3" w:rsidP="00CB7F0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:rsidR="004154F0" w:rsidRPr="003D5320" w:rsidRDefault="003805C3" w:rsidP="00CB7F0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4154F0" w:rsidRPr="003D5320" w:rsidRDefault="003805C3" w:rsidP="00CB7F0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4154F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  <w:proofErr w:type="gramEnd"/>
    </w:p>
    <w:p w:rsidR="00CB7F03" w:rsidRPr="003D5320" w:rsidRDefault="00CB7F0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Раскрытие конфликта интересов осуществляется </w:t>
      </w:r>
      <w:proofErr w:type="gramStart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в письменной форме путем направления на имя заместителя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по безопасности уведомления о наличии личной заинтересованности при исполнении</w:t>
      </w:r>
      <w:proofErr w:type="gramEnd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обязанностей (приложение № 1 к Положению), которая приводит или может привести к конфликту интересов.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4154F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CB7F03" w:rsidRPr="003D5320" w:rsidRDefault="00CB7F0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3D5320">
        <w:rPr>
          <w:lang w:val="ru-RU"/>
        </w:rPr>
        <w:br/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="00EE24B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</w:t>
      </w:r>
      <w:proofErr w:type="gramStart"/>
      <w:r w:rsidR="00EE24B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</w:t>
      </w:r>
      <w:proofErr w:type="gramEnd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указанного работника организации.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proofErr w:type="gramStart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5.2.5. Педагогический работник осуществляет частное репетиторство с </w:t>
      </w:r>
      <w:r w:rsidR="00EE24BA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4154F0" w:rsidRPr="003D5320" w:rsidRDefault="003805C3" w:rsidP="00CB7F0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4154F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CB7F03" w:rsidRPr="003D5320" w:rsidRDefault="00CB7F0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Default="003805C3" w:rsidP="00CB7F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</w:p>
    <w:p w:rsidR="00CB7F03" w:rsidRPr="003D5320" w:rsidRDefault="00CB7F03" w:rsidP="00CB7F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1) замечание;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2) выговор;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:rsidR="004154F0" w:rsidRPr="003D5320" w:rsidRDefault="003805C3" w:rsidP="00CB7F03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54F0" w:rsidRPr="003D5320" w:rsidRDefault="003805C3" w:rsidP="00CB7F03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1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54F0" w:rsidRPr="003D5320" w:rsidRDefault="003805C3" w:rsidP="00CB7F03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right="181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4154F0" w:rsidRPr="003D5320" w:rsidRDefault="003805C3" w:rsidP="00CB7F0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E24BA" w:rsidRPr="00CB7F03" w:rsidRDefault="003805C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Приложение № 1 </w:t>
      </w:r>
    </w:p>
    <w:p w:rsidR="004154F0" w:rsidRPr="00CB7F03" w:rsidRDefault="003805C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к Положению о конфликте интересов</w:t>
      </w:r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МБ</w:t>
      </w:r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ОУ</w:t>
      </w:r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детский  сад № 3 «Малыш» </w:t>
      </w:r>
      <w:proofErr w:type="spellStart"/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г</w:t>
      </w:r>
      <w:proofErr w:type="gramStart"/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.Т</w:t>
      </w:r>
      <w:proofErr w:type="gramEnd"/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омари</w:t>
      </w:r>
      <w:proofErr w:type="spellEnd"/>
      <w:r w:rsidR="00EE24BA"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EE24BA" w:rsidRDefault="00EE24BA" w:rsidP="00EE24B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</w:t>
      </w:r>
    </w:p>
    <w:p w:rsidR="00EE24BA" w:rsidRDefault="00EE24BA" w:rsidP="00EE24B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</w:t>
      </w:r>
    </w:p>
    <w:p w:rsidR="00EE24BA" w:rsidRDefault="00EE24BA" w:rsidP="00EE24B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</w:t>
      </w:r>
    </w:p>
    <w:p w:rsidR="00EE24BA" w:rsidRDefault="00EE24BA" w:rsidP="00EE24B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</w:t>
      </w:r>
    </w:p>
    <w:p w:rsidR="00EE24BA" w:rsidRDefault="00EE24BA" w:rsidP="00EE24B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54F0" w:rsidRPr="003D5320" w:rsidRDefault="003805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4154F0" w:rsidRPr="003D5320" w:rsidRDefault="004154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4154F0" w:rsidRPr="003D5320" w:rsidRDefault="004154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4154F0" w:rsidRPr="003D5320" w:rsidRDefault="004154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4154F0" w:rsidRPr="003D5320" w:rsidRDefault="004154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4154F0" w:rsidRPr="003D5320" w:rsidRDefault="003805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CB7F03" w:rsidRP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Приложение №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2</w:t>
      </w: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CB7F03" w:rsidRPr="00CB7F03" w:rsidRDefault="00CB7F03" w:rsidP="00CB7F03">
      <w:pPr>
        <w:spacing w:before="0" w:beforeAutospacing="0" w:after="0" w:afterAutospacing="0"/>
        <w:ind w:left="576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к Положению о конфликте интересов  МБДОУ  детский  сад № 3 «Малыш» </w:t>
      </w:r>
      <w:proofErr w:type="spellStart"/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г</w:t>
      </w:r>
      <w:proofErr w:type="gramStart"/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.Т</w:t>
      </w:r>
      <w:proofErr w:type="gramEnd"/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>омари</w:t>
      </w:r>
      <w:proofErr w:type="spellEnd"/>
      <w:r w:rsidRPr="00CB7F0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CB7F03" w:rsidRPr="00CB7F03" w:rsidRDefault="00CB7F03" w:rsidP="00CB7F03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154F0" w:rsidRPr="003D5320" w:rsidRDefault="004154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54F0" w:rsidRPr="003D5320" w:rsidRDefault="003805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3D5320">
        <w:rPr>
          <w:lang w:val="ru-RU"/>
        </w:rPr>
        <w:br/>
      </w:r>
      <w:r w:rsidRPr="003D5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"/>
        <w:gridCol w:w="1293"/>
        <w:gridCol w:w="1594"/>
        <w:gridCol w:w="1929"/>
        <w:gridCol w:w="1274"/>
        <w:gridCol w:w="1722"/>
        <w:gridCol w:w="1630"/>
      </w:tblGrid>
      <w:tr w:rsidR="004154F0" w:rsidRPr="003D5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4154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4154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4154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54F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54F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Pr="003D5320" w:rsidRDefault="00415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54F0" w:rsidRPr="003D5320" w:rsidRDefault="00380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4154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3805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4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3805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4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3805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4F0" w:rsidRDefault="00415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3805C3" w:rsidRDefault="003805C3"/>
    <w:sectPr w:rsidR="003805C3" w:rsidSect="00CB7F03">
      <w:footerReference w:type="default" r:id="rId8"/>
      <w:pgSz w:w="11907" w:h="16839"/>
      <w:pgMar w:top="851" w:right="851" w:bottom="85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01" w:rsidRDefault="00842F01" w:rsidP="00CB7F03">
      <w:pPr>
        <w:spacing w:before="0" w:after="0"/>
      </w:pPr>
      <w:r>
        <w:separator/>
      </w:r>
    </w:p>
  </w:endnote>
  <w:endnote w:type="continuationSeparator" w:id="0">
    <w:p w:rsidR="00842F01" w:rsidRDefault="00842F01" w:rsidP="00CB7F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035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B7F03" w:rsidRPr="00CB7F03" w:rsidRDefault="00CB7F03">
        <w:pPr>
          <w:pStyle w:val="a5"/>
          <w:jc w:val="center"/>
          <w:rPr>
            <w:sz w:val="20"/>
            <w:szCs w:val="20"/>
          </w:rPr>
        </w:pPr>
        <w:r w:rsidRPr="00CB7F03">
          <w:rPr>
            <w:sz w:val="20"/>
            <w:szCs w:val="20"/>
          </w:rPr>
          <w:fldChar w:fldCharType="begin"/>
        </w:r>
        <w:r w:rsidRPr="00CB7F03">
          <w:rPr>
            <w:sz w:val="20"/>
            <w:szCs w:val="20"/>
          </w:rPr>
          <w:instrText>PAGE   \* MERGEFORMAT</w:instrText>
        </w:r>
        <w:r w:rsidRPr="00CB7F03">
          <w:rPr>
            <w:sz w:val="20"/>
            <w:szCs w:val="20"/>
          </w:rPr>
          <w:fldChar w:fldCharType="separate"/>
        </w:r>
        <w:r w:rsidR="00CC2108" w:rsidRPr="00CC2108">
          <w:rPr>
            <w:noProof/>
            <w:sz w:val="20"/>
            <w:szCs w:val="20"/>
            <w:lang w:val="ru-RU"/>
          </w:rPr>
          <w:t>6</w:t>
        </w:r>
        <w:r w:rsidRPr="00CB7F03">
          <w:rPr>
            <w:sz w:val="20"/>
            <w:szCs w:val="20"/>
          </w:rPr>
          <w:fldChar w:fldCharType="end"/>
        </w:r>
      </w:p>
    </w:sdtContent>
  </w:sdt>
  <w:p w:rsidR="00CB7F03" w:rsidRDefault="00CB7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01" w:rsidRDefault="00842F01" w:rsidP="00CB7F03">
      <w:pPr>
        <w:spacing w:before="0" w:after="0"/>
      </w:pPr>
      <w:r>
        <w:separator/>
      </w:r>
    </w:p>
  </w:footnote>
  <w:footnote w:type="continuationSeparator" w:id="0">
    <w:p w:rsidR="00842F01" w:rsidRDefault="00842F01" w:rsidP="00CB7F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B3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E1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5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557"/>
    <w:rsid w:val="002D33B1"/>
    <w:rsid w:val="002D3591"/>
    <w:rsid w:val="003514A0"/>
    <w:rsid w:val="003805C3"/>
    <w:rsid w:val="003D5320"/>
    <w:rsid w:val="004154F0"/>
    <w:rsid w:val="004F7E17"/>
    <w:rsid w:val="005A05CE"/>
    <w:rsid w:val="00653AF6"/>
    <w:rsid w:val="00842F01"/>
    <w:rsid w:val="00B73A5A"/>
    <w:rsid w:val="00CB7F03"/>
    <w:rsid w:val="00CC2108"/>
    <w:rsid w:val="00E438A1"/>
    <w:rsid w:val="00EE24BA"/>
    <w:rsid w:val="00F01E19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B7F0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B7F03"/>
  </w:style>
  <w:style w:type="paragraph" w:styleId="a5">
    <w:name w:val="footer"/>
    <w:basedOn w:val="a"/>
    <w:link w:val="a6"/>
    <w:uiPriority w:val="99"/>
    <w:unhideWhenUsed/>
    <w:rsid w:val="00CB7F0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B7F03"/>
  </w:style>
  <w:style w:type="paragraph" w:styleId="a7">
    <w:name w:val="List Paragraph"/>
    <w:basedOn w:val="a"/>
    <w:uiPriority w:val="34"/>
    <w:qFormat/>
    <w:rsid w:val="00CB7F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21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B7F0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B7F03"/>
  </w:style>
  <w:style w:type="paragraph" w:styleId="a5">
    <w:name w:val="footer"/>
    <w:basedOn w:val="a"/>
    <w:link w:val="a6"/>
    <w:uiPriority w:val="99"/>
    <w:unhideWhenUsed/>
    <w:rsid w:val="00CB7F0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B7F03"/>
  </w:style>
  <w:style w:type="paragraph" w:styleId="a7">
    <w:name w:val="List Paragraph"/>
    <w:basedOn w:val="a"/>
    <w:uiPriority w:val="34"/>
    <w:qFormat/>
    <w:rsid w:val="00CB7F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21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6</cp:revision>
  <cp:lastPrinted>2022-06-13T19:56:00Z</cp:lastPrinted>
  <dcterms:created xsi:type="dcterms:W3CDTF">2011-11-02T04:15:00Z</dcterms:created>
  <dcterms:modified xsi:type="dcterms:W3CDTF">2022-06-13T20:02:00Z</dcterms:modified>
</cp:coreProperties>
</file>