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«Центр образования № 1»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(МБОУ Центр образования № 1)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123456, г. Энск, ул.Островная, д.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Тел./факс (123) 654-32-10;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e-mail 123@mail.ru; сайт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http://www.co1.ru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ОКПО 12345678; ОГРН 5672343459231;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ИНН/КПП 3452346700/760000134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Начальнику Департамента образования и науки Энской области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С.Л. Жданову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834/57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 о заинтересованности в сделке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Сергей Леонидович!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частью 3 статьи 27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12.01.1996 № 7-ФЗ «О некоммерческих организациях», уведомляю о заинтересованности в заключении сделки.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Обстоятельства, являющиеся основанием возникновения конфликта интересов: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единственный участник электронного аукциона № 1234200626614000003-3 от 21.07.2021 ИП Саркисян М.В, объект закупки – поставка канцелярских и школьных принадлежностей, НМЦК – 80 тыс. руб., является родным братом заместителя директора МБОУ Центр образования № 1 Петросян В.В. При этом участник и поданная им заявка на участие в аукционе признаны соответствующими требованиям Закона о контрактной системе и документации об аукционе, что подтверждается протоколом № 1567424797 рассмотрения заявки единственного участника электронного аукциона.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Должностные обязанности, на исполнение которых влияет или может повлиять конфликт интересов: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МБОУ Центр образования № 1 Петросян В.В.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Меры, принятые по урегулированию конфликта интересов, предложения по урегулированию конфликта интересов: </w:t>
      </w:r>
      <w:r>
        <w:rPr>
          <w:rFonts w:hAnsi="Times New Roman" w:cs="Times New Roman"/>
          <w:color w:val="000000"/>
          <w:sz w:val="24"/>
          <w:szCs w:val="24"/>
        </w:rPr>
        <w:t>предлагаю одобрить заключение контракта с ИП Саркисян М.В. в соответствии с пунктом 4 части 2 статьи 71, частью 8 статьи 67, пунктом 25 части 1 статьи 93 Федерального закона от 05.04.2013 № 44-ФЗ.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Приложение: </w:t>
      </w:r>
      <w:r>
        <w:rPr>
          <w:rFonts w:hAnsi="Times New Roman" w:cs="Times New Roman"/>
          <w:color w:val="000000"/>
          <w:sz w:val="24"/>
          <w:szCs w:val="24"/>
        </w:rPr>
        <w:t>на 10 л. в 1 экз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уважением,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Павлов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8edb73c3a754e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