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23" w:rsidRPr="00403C23" w:rsidRDefault="00403C23" w:rsidP="00403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C23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403C23" w:rsidRPr="00403C23" w:rsidRDefault="00403C23" w:rsidP="00403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C23">
        <w:rPr>
          <w:rFonts w:ascii="Times New Roman" w:hAnsi="Times New Roman" w:cs="Times New Roman"/>
          <w:sz w:val="24"/>
          <w:szCs w:val="24"/>
        </w:rPr>
        <w:t>детский сад № 3 «Малыш» г. Томари Сахалинской области</w:t>
      </w:r>
    </w:p>
    <w:p w:rsidR="00403C23" w:rsidRPr="00403C23" w:rsidRDefault="00403C23" w:rsidP="00403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3C23">
        <w:rPr>
          <w:rFonts w:ascii="Times New Roman" w:hAnsi="Times New Roman" w:cs="Times New Roman"/>
          <w:b/>
          <w:sz w:val="24"/>
          <w:szCs w:val="24"/>
          <w:u w:val="single"/>
        </w:rPr>
        <w:t xml:space="preserve">694820 Сахалинская область, </w:t>
      </w:r>
      <w:proofErr w:type="spellStart"/>
      <w:r w:rsidRPr="00403C23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Start"/>
      <w:r w:rsidRPr="00403C23">
        <w:rPr>
          <w:rFonts w:ascii="Times New Roman" w:hAnsi="Times New Roman" w:cs="Times New Roman"/>
          <w:b/>
          <w:sz w:val="24"/>
          <w:szCs w:val="24"/>
          <w:u w:val="single"/>
        </w:rPr>
        <w:t>.Т</w:t>
      </w:r>
      <w:proofErr w:type="gramEnd"/>
      <w:r w:rsidRPr="00403C23">
        <w:rPr>
          <w:rFonts w:ascii="Times New Roman" w:hAnsi="Times New Roman" w:cs="Times New Roman"/>
          <w:b/>
          <w:sz w:val="24"/>
          <w:szCs w:val="24"/>
          <w:u w:val="single"/>
        </w:rPr>
        <w:t>омари</w:t>
      </w:r>
      <w:proofErr w:type="spellEnd"/>
      <w:r w:rsidRPr="00403C23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403C23">
        <w:rPr>
          <w:rFonts w:ascii="Times New Roman" w:hAnsi="Times New Roman" w:cs="Times New Roman"/>
          <w:b/>
          <w:sz w:val="24"/>
          <w:szCs w:val="24"/>
          <w:u w:val="single"/>
        </w:rPr>
        <w:t>ул.Дзержинского</w:t>
      </w:r>
      <w:proofErr w:type="spellEnd"/>
      <w:r w:rsidRPr="00403C23">
        <w:rPr>
          <w:rFonts w:ascii="Times New Roman" w:hAnsi="Times New Roman" w:cs="Times New Roman"/>
          <w:b/>
          <w:sz w:val="24"/>
          <w:szCs w:val="24"/>
          <w:u w:val="single"/>
        </w:rPr>
        <w:t xml:space="preserve">, 9 </w:t>
      </w:r>
    </w:p>
    <w:p w:rsidR="00403C23" w:rsidRPr="00403C23" w:rsidRDefault="00403C23" w:rsidP="00403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3C23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тел/факс 8 42446 2-69-61 </w:t>
      </w:r>
      <w:proofErr w:type="spellStart"/>
      <w:r w:rsidRPr="00403C23">
        <w:rPr>
          <w:rFonts w:ascii="Times New Roman" w:hAnsi="Times New Roman" w:cs="Times New Roman"/>
          <w:b/>
          <w:sz w:val="24"/>
          <w:szCs w:val="24"/>
          <w:u w:val="single"/>
        </w:rPr>
        <w:t>E-mail:Tomarilittle@mail.ru</w:t>
      </w:r>
      <w:proofErr w:type="spellEnd"/>
    </w:p>
    <w:p w:rsidR="00403C23" w:rsidRPr="00403C23" w:rsidRDefault="00403C23" w:rsidP="00403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C23" w:rsidRPr="00403C23" w:rsidRDefault="00403C23" w:rsidP="00403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C23" w:rsidRPr="00403C23" w:rsidRDefault="00A10CEB" w:rsidP="00403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7" type="#_x0000_t202" style="position:absolute;margin-left:-8.65pt;margin-top:.35pt;width:234pt;height:9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" stroked="f">
            <v:textbox>
              <w:txbxContent>
                <w:p w:rsidR="00403C23" w:rsidRPr="00403C23" w:rsidRDefault="00403C23" w:rsidP="00403C2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3C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ПРИНЯТО</w:t>
                  </w:r>
                </w:p>
                <w:p w:rsidR="00403C23" w:rsidRPr="00403C23" w:rsidRDefault="00403C23" w:rsidP="00403C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C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Общем собрании работников</w:t>
                  </w:r>
                </w:p>
                <w:p w:rsidR="00403C23" w:rsidRPr="00403C23" w:rsidRDefault="00403C23" w:rsidP="00403C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C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МБДОУ детский сад № 3 «Малыш» </w:t>
                  </w:r>
                  <w:proofErr w:type="spellStart"/>
                  <w:r w:rsidRPr="00403C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Start"/>
                  <w:r w:rsidRPr="00403C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.Т</w:t>
                  </w:r>
                  <w:proofErr w:type="gramEnd"/>
                  <w:r w:rsidRPr="00403C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омари</w:t>
                  </w:r>
                  <w:proofErr w:type="spellEnd"/>
                  <w:r w:rsidRPr="00403C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Сахалинской области</w:t>
                  </w:r>
                </w:p>
                <w:p w:rsidR="00403C23" w:rsidRPr="00403C23" w:rsidRDefault="00403C23" w:rsidP="00403C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C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 4 от 21.12.2021</w:t>
                  </w:r>
                </w:p>
                <w:p w:rsidR="00403C23" w:rsidRPr="00403C23" w:rsidRDefault="00403C23" w:rsidP="00403C2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03C23" w:rsidRPr="00BD4C42" w:rsidRDefault="00403C23" w:rsidP="00403C23">
                  <w:pPr>
                    <w:ind w:right="-142"/>
                    <w:jc w:val="both"/>
                  </w:pPr>
                  <w:r w:rsidRPr="00BD4C42">
                    <w:t xml:space="preserve"> </w:t>
                  </w:r>
                </w:p>
                <w:p w:rsidR="00403C23" w:rsidRPr="00BD4C42" w:rsidRDefault="00403C23" w:rsidP="00403C23"/>
                <w:p w:rsidR="00403C23" w:rsidRPr="00BD4C42" w:rsidRDefault="00403C23" w:rsidP="00403C23"/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Поле 3" o:spid="_x0000_s1026" type="#_x0000_t202" style="position:absolute;margin-left:238.85pt;margin-top:.65pt;width:243.7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" stroked="f">
            <v:textbox>
              <w:txbxContent>
                <w:p w:rsidR="00403C23" w:rsidRPr="00403C23" w:rsidRDefault="00403C23" w:rsidP="00403C2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03C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УТВЕРЖДАЮ</w:t>
                  </w:r>
                </w:p>
                <w:p w:rsidR="00403C23" w:rsidRPr="00403C23" w:rsidRDefault="00403C23" w:rsidP="00403C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C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МБДОУ детский сад</w:t>
                  </w:r>
                </w:p>
                <w:p w:rsidR="00403C23" w:rsidRPr="00403C23" w:rsidRDefault="00403C23" w:rsidP="00403C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C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3 «Малыш» </w:t>
                  </w:r>
                  <w:proofErr w:type="spellStart"/>
                  <w:r w:rsidRPr="00403C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Start"/>
                  <w:r w:rsidRPr="00403C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.Т</w:t>
                  </w:r>
                  <w:proofErr w:type="gramEnd"/>
                  <w:r w:rsidRPr="00403C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омари</w:t>
                  </w:r>
                  <w:proofErr w:type="spellEnd"/>
                  <w:r w:rsidRPr="00403C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Сахалинской области</w:t>
                  </w:r>
                </w:p>
                <w:p w:rsidR="00403C23" w:rsidRPr="00403C23" w:rsidRDefault="00D027E0" w:rsidP="00403C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D027E0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u w:val="single"/>
                    </w:rPr>
                    <w:drawing>
                      <wp:inline distT="0" distB="0" distL="0" distR="0" wp14:anchorId="5DC73A5C" wp14:editId="3F16B81C">
                        <wp:extent cx="819150" cy="31432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  <w:r w:rsidR="00403C23" w:rsidRPr="00403C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 /</w:t>
                  </w:r>
                  <w:proofErr w:type="spellStart"/>
                  <w:r w:rsidR="00403C23" w:rsidRPr="00403C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Т.Н.Манжара</w:t>
                  </w:r>
                  <w:proofErr w:type="spellEnd"/>
                  <w:r w:rsidR="00403C23" w:rsidRPr="00403C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</w:p>
                <w:p w:rsidR="00403C23" w:rsidRPr="00403C23" w:rsidRDefault="00403C23" w:rsidP="00403C2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C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№ 88-а от 21.12.2021 </w:t>
                  </w:r>
                </w:p>
                <w:p w:rsidR="00403C23" w:rsidRPr="003D5320" w:rsidRDefault="00403C23" w:rsidP="00403C2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03C23" w:rsidRPr="00403C23" w:rsidRDefault="00403C23" w:rsidP="00403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C23" w:rsidRPr="003D5320" w:rsidRDefault="00403C23" w:rsidP="00403C23">
      <w:pPr>
        <w:rPr>
          <w:sz w:val="24"/>
          <w:szCs w:val="24"/>
        </w:rPr>
      </w:pPr>
    </w:p>
    <w:p w:rsidR="00403C23" w:rsidRPr="003D5320" w:rsidRDefault="00403C23" w:rsidP="00403C23">
      <w:pPr>
        <w:rPr>
          <w:sz w:val="24"/>
          <w:szCs w:val="24"/>
        </w:rPr>
      </w:pPr>
    </w:p>
    <w:p w:rsidR="00623FF1" w:rsidRPr="00623FF1" w:rsidRDefault="00623FF1" w:rsidP="00623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C23" w:rsidRDefault="00403C23" w:rsidP="0062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C23" w:rsidRDefault="00403C23" w:rsidP="0062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C23" w:rsidRDefault="00403C23" w:rsidP="0062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FF1" w:rsidRPr="00623FF1" w:rsidRDefault="00623FF1" w:rsidP="0062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FF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23FF1" w:rsidRDefault="00623FF1" w:rsidP="0062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FF1">
        <w:rPr>
          <w:rFonts w:ascii="Times New Roman" w:hAnsi="Times New Roman" w:cs="Times New Roman"/>
          <w:b/>
          <w:sz w:val="24"/>
          <w:szCs w:val="24"/>
        </w:rPr>
        <w:t xml:space="preserve">о сотрудничестве с правоохранительными органами МБДОУ детский сад № 3 «Малыш» </w:t>
      </w:r>
      <w:proofErr w:type="spellStart"/>
      <w:r w:rsidRPr="00623FF1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623FF1"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 w:rsidRPr="00623FF1">
        <w:rPr>
          <w:rFonts w:ascii="Times New Roman" w:hAnsi="Times New Roman" w:cs="Times New Roman"/>
          <w:b/>
          <w:sz w:val="24"/>
          <w:szCs w:val="24"/>
        </w:rPr>
        <w:t>омари</w:t>
      </w:r>
      <w:proofErr w:type="spellEnd"/>
      <w:r w:rsidRPr="00623FF1">
        <w:rPr>
          <w:rFonts w:ascii="Times New Roman" w:hAnsi="Times New Roman" w:cs="Times New Roman"/>
          <w:b/>
          <w:sz w:val="24"/>
          <w:szCs w:val="24"/>
        </w:rPr>
        <w:t xml:space="preserve"> Сахалинской области</w:t>
      </w:r>
    </w:p>
    <w:p w:rsidR="00403C23" w:rsidRDefault="00403C23" w:rsidP="0062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C23" w:rsidRPr="00623FF1" w:rsidRDefault="00403C23" w:rsidP="0062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Общие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Положение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996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Настоящее Положение определяет порядок взаимодействия, задачи и компетенцию сторон по противодействию  коррупции  в  МБДОУ детский сад № 3 «Малыш» г. Томари Сахалинской области (далее МБДОУ).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996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Задачами взаимодействия сторон являются:</w:t>
      </w:r>
    </w:p>
    <w:p w:rsidR="00623FF1" w:rsidRPr="00623FF1" w:rsidRDefault="00623FF1" w:rsidP="00623FF1">
      <w:pPr>
        <w:widowControl w:val="0"/>
        <w:numPr>
          <w:ilvl w:val="0"/>
          <w:numId w:val="2"/>
        </w:numPr>
        <w:tabs>
          <w:tab w:val="left" w:pos="996"/>
        </w:tabs>
        <w:spacing w:after="0" w:line="240" w:lineRule="auto"/>
        <w:ind w:right="-8" w:firstLine="851"/>
        <w:jc w:val="both"/>
        <w:rPr>
          <w:rStyle w:val="20"/>
          <w:rFonts w:eastAsiaTheme="minorEastAsia"/>
        </w:rPr>
      </w:pPr>
      <w:r w:rsidRPr="00623FF1">
        <w:rPr>
          <w:rStyle w:val="20"/>
          <w:rFonts w:eastAsiaTheme="minorEastAsia"/>
        </w:rPr>
        <w:t>выявление и устранение причин и условий, порождающих коррупцию;</w:t>
      </w:r>
    </w:p>
    <w:p w:rsidR="00623FF1" w:rsidRPr="00623FF1" w:rsidRDefault="00623FF1" w:rsidP="00623FF1">
      <w:pPr>
        <w:widowControl w:val="0"/>
        <w:numPr>
          <w:ilvl w:val="0"/>
          <w:numId w:val="2"/>
        </w:numPr>
        <w:tabs>
          <w:tab w:val="left" w:pos="996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выработка оптимальных механизмов защиты от проникновения коррупции в МБДОУ, снижение коррупционных рисков;</w:t>
      </w:r>
    </w:p>
    <w:p w:rsidR="00623FF1" w:rsidRPr="00623FF1" w:rsidRDefault="00623FF1" w:rsidP="00623FF1">
      <w:pPr>
        <w:widowControl w:val="0"/>
        <w:numPr>
          <w:ilvl w:val="0"/>
          <w:numId w:val="2"/>
        </w:numPr>
        <w:tabs>
          <w:tab w:val="left" w:pos="996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создание единой системы-мониторинга и информирования сотрудников правоохранительных органов по проблемам проявления коррупции;</w:t>
      </w:r>
    </w:p>
    <w:p w:rsidR="00623FF1" w:rsidRPr="00623FF1" w:rsidRDefault="00623FF1" w:rsidP="00623FF1">
      <w:pPr>
        <w:widowControl w:val="0"/>
        <w:numPr>
          <w:ilvl w:val="0"/>
          <w:numId w:val="2"/>
        </w:numPr>
        <w:tabs>
          <w:tab w:val="left" w:pos="996"/>
        </w:tabs>
        <w:spacing w:after="0" w:line="240" w:lineRule="auto"/>
        <w:ind w:right="393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антикоррупционная пропаганда и воспитание;</w:t>
      </w:r>
    </w:p>
    <w:p w:rsidR="00623FF1" w:rsidRPr="00623FF1" w:rsidRDefault="00623FF1" w:rsidP="00623FF1">
      <w:pPr>
        <w:widowControl w:val="0"/>
        <w:numPr>
          <w:ilvl w:val="0"/>
          <w:numId w:val="2"/>
        </w:numPr>
        <w:tabs>
          <w:tab w:val="left" w:pos="996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формирование нетерпимого отношения к коррупции.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996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 xml:space="preserve">Стороны в своей деятельности руководствуются Конституцией Российской Федерации, </w:t>
      </w:r>
      <w:r>
        <w:rPr>
          <w:rStyle w:val="20"/>
          <w:rFonts w:eastAsiaTheme="minorEastAsia"/>
        </w:rPr>
        <w:t xml:space="preserve">Федеральным </w:t>
      </w:r>
      <w:r w:rsidRPr="00623FF1">
        <w:rPr>
          <w:rStyle w:val="20"/>
          <w:rFonts w:eastAsiaTheme="minorEastAsia"/>
        </w:rPr>
        <w:t>Законом РФ от 25.12.2008 № 273-ФЗ «О противодействии коррупции», Уставом МБДОУ, другими нормативными правовыми актами МБДОУ в сфере борьбы с коррупцией, а также настоящим Положением.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783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 xml:space="preserve">Основным кругом </w:t>
      </w:r>
      <w:proofErr w:type="gramStart"/>
      <w:r w:rsidRPr="00623FF1">
        <w:rPr>
          <w:rStyle w:val="20"/>
          <w:rFonts w:eastAsiaTheme="minorEastAsia"/>
        </w:rPr>
        <w:t>лиц, попадающих под действие антикоррупционной политики являются</w:t>
      </w:r>
      <w:proofErr w:type="gramEnd"/>
      <w:r w:rsidRPr="00623FF1">
        <w:rPr>
          <w:rStyle w:val="20"/>
          <w:rFonts w:eastAsiaTheme="minorEastAsia"/>
        </w:rPr>
        <w:t xml:space="preserve"> работники МБДОУ, находящиеся в трудовых отношениях, вне зависимости от занимаемой должности и выполняемых функций.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spacing w:after="0" w:line="240" w:lineRule="auto"/>
        <w:ind w:right="-8" w:firstLine="851"/>
        <w:jc w:val="both"/>
        <w:rPr>
          <w:rStyle w:val="20"/>
          <w:rFonts w:eastAsiaTheme="minorEastAsia"/>
        </w:rPr>
      </w:pPr>
      <w:r w:rsidRPr="00623FF1">
        <w:rPr>
          <w:rStyle w:val="20"/>
          <w:rFonts w:eastAsiaTheme="minorEastAsia"/>
        </w:rPr>
        <w:t>Настоящее положение вступает в силу с момента его утверждения приказом заведующего МБДОУ и действует до принятия нового.</w:t>
      </w:r>
    </w:p>
    <w:p w:rsidR="00623FF1" w:rsidRPr="00623FF1" w:rsidRDefault="00623FF1" w:rsidP="00623FF1">
      <w:pPr>
        <w:widowControl w:val="0"/>
        <w:spacing w:after="0" w:line="240" w:lineRule="auto"/>
        <w:ind w:left="851" w:right="-8"/>
        <w:jc w:val="both"/>
        <w:rPr>
          <w:rStyle w:val="20"/>
          <w:rFonts w:eastAsiaTheme="minorEastAsia"/>
          <w:sz w:val="16"/>
          <w:szCs w:val="16"/>
        </w:rPr>
      </w:pPr>
    </w:p>
    <w:p w:rsidR="00623FF1" w:rsidRPr="00623FF1" w:rsidRDefault="00623FF1" w:rsidP="00623FF1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2340" w:right="-8"/>
        <w:rPr>
          <w:rStyle w:val="30"/>
          <w:rFonts w:eastAsiaTheme="minorEastAsia"/>
          <w:bCs w:val="0"/>
        </w:rPr>
      </w:pPr>
      <w:r w:rsidRPr="00623FF1">
        <w:rPr>
          <w:rStyle w:val="30"/>
          <w:rFonts w:eastAsiaTheme="minorEastAsia"/>
          <w:bCs w:val="0"/>
        </w:rPr>
        <w:t>Виды обращений в правоохранительные органы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proofErr w:type="gramStart"/>
      <w:r w:rsidRPr="00623FF1">
        <w:rPr>
          <w:rStyle w:val="20"/>
          <w:rFonts w:eastAsiaTheme="minorEastAsia"/>
        </w:rPr>
        <w:t>Обращение -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623FF1" w:rsidRPr="00623FF1" w:rsidRDefault="00623FF1" w:rsidP="00623FF1">
      <w:pPr>
        <w:widowControl w:val="0"/>
        <w:numPr>
          <w:ilvl w:val="2"/>
          <w:numId w:val="1"/>
        </w:numPr>
        <w:tabs>
          <w:tab w:val="left" w:pos="996"/>
          <w:tab w:val="left" w:pos="1276"/>
        </w:tabs>
        <w:spacing w:after="0" w:line="240" w:lineRule="auto"/>
        <w:ind w:right="-8" w:firstLine="851"/>
        <w:jc w:val="both"/>
        <w:rPr>
          <w:rStyle w:val="20"/>
          <w:rFonts w:eastAsiaTheme="minorEastAsia"/>
        </w:rPr>
      </w:pPr>
      <w:r w:rsidRPr="00623FF1">
        <w:rPr>
          <w:rStyle w:val="20"/>
          <w:rFonts w:eastAsiaTheme="minorEastAsia"/>
        </w:rPr>
        <w:t>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МБДОУ и правоохранительными органами.</w:t>
      </w:r>
    </w:p>
    <w:p w:rsidR="00623FF1" w:rsidRPr="00403C23" w:rsidRDefault="00623FF1" w:rsidP="00623FF1">
      <w:pPr>
        <w:widowControl w:val="0"/>
        <w:numPr>
          <w:ilvl w:val="2"/>
          <w:numId w:val="1"/>
        </w:numPr>
        <w:tabs>
          <w:tab w:val="left" w:pos="996"/>
        </w:tabs>
        <w:spacing w:after="0" w:line="240" w:lineRule="auto"/>
        <w:ind w:left="-142" w:right="-8" w:firstLine="993"/>
        <w:jc w:val="both"/>
        <w:rPr>
          <w:rStyle w:val="20"/>
          <w:rFonts w:asciiTheme="minorHAnsi" w:eastAsiaTheme="minorEastAsia" w:hAnsiTheme="minorHAnsi" w:cstheme="minorBidi"/>
          <w:color w:val="auto"/>
          <w:lang w:bidi="ar-SA"/>
        </w:rPr>
      </w:pPr>
      <w:r w:rsidRPr="00623FF1">
        <w:rPr>
          <w:rStyle w:val="20"/>
          <w:rFonts w:eastAsiaTheme="minorEastAsia"/>
        </w:rPr>
        <w:t>Устные обращения - это обращение, поступающие во время личного приема заведующего МБДОУ или его заместителей, у руководителей или заместителей правоохранительных органов.</w:t>
      </w:r>
    </w:p>
    <w:p w:rsidR="00403C23" w:rsidRDefault="00403C23" w:rsidP="00403C23">
      <w:pPr>
        <w:widowControl w:val="0"/>
        <w:tabs>
          <w:tab w:val="left" w:pos="996"/>
        </w:tabs>
        <w:spacing w:after="0" w:line="240" w:lineRule="auto"/>
        <w:ind w:left="851" w:right="-8"/>
        <w:jc w:val="both"/>
        <w:rPr>
          <w:sz w:val="24"/>
          <w:szCs w:val="24"/>
        </w:rPr>
      </w:pPr>
    </w:p>
    <w:p w:rsidR="00403C23" w:rsidRPr="00623FF1" w:rsidRDefault="00403C23" w:rsidP="00403C23">
      <w:pPr>
        <w:pStyle w:val="a3"/>
        <w:tabs>
          <w:tab w:val="left" w:pos="508"/>
        </w:tabs>
        <w:spacing w:after="0" w:line="240" w:lineRule="auto"/>
        <w:ind w:right="-8"/>
        <w:jc w:val="center"/>
        <w:rPr>
          <w:rStyle w:val="20"/>
          <w:rFonts w:eastAsiaTheme="minorEastAsia"/>
          <w:sz w:val="20"/>
          <w:szCs w:val="20"/>
        </w:rPr>
      </w:pPr>
      <w:r w:rsidRPr="00623FF1">
        <w:rPr>
          <w:rStyle w:val="20"/>
          <w:rFonts w:eastAsiaTheme="minorEastAsia"/>
          <w:sz w:val="20"/>
          <w:szCs w:val="20"/>
        </w:rPr>
        <w:lastRenderedPageBreak/>
        <w:t>- 2 -</w:t>
      </w:r>
    </w:p>
    <w:p w:rsidR="00403C23" w:rsidRPr="00623FF1" w:rsidRDefault="00403C23" w:rsidP="00403C23">
      <w:pPr>
        <w:widowControl w:val="0"/>
        <w:tabs>
          <w:tab w:val="left" w:pos="996"/>
        </w:tabs>
        <w:spacing w:after="0" w:line="240" w:lineRule="auto"/>
        <w:ind w:left="851" w:right="-8"/>
        <w:jc w:val="both"/>
        <w:rPr>
          <w:sz w:val="24"/>
          <w:szCs w:val="24"/>
        </w:rPr>
      </w:pPr>
    </w:p>
    <w:p w:rsidR="00623FF1" w:rsidRPr="00403C23" w:rsidRDefault="00623FF1" w:rsidP="00623FF1">
      <w:pPr>
        <w:widowControl w:val="0"/>
        <w:numPr>
          <w:ilvl w:val="1"/>
          <w:numId w:val="1"/>
        </w:numPr>
        <w:tabs>
          <w:tab w:val="left" w:pos="961"/>
        </w:tabs>
        <w:spacing w:after="0" w:line="240" w:lineRule="auto"/>
        <w:ind w:right="-8" w:firstLine="851"/>
        <w:jc w:val="both"/>
        <w:rPr>
          <w:color w:val="000000" w:themeColor="text1"/>
          <w:sz w:val="24"/>
          <w:szCs w:val="24"/>
        </w:rPr>
      </w:pPr>
      <w:r w:rsidRPr="00403C23">
        <w:rPr>
          <w:rStyle w:val="20"/>
          <w:rFonts w:eastAsiaTheme="minorEastAsia"/>
          <w:color w:val="000000" w:themeColor="text1"/>
        </w:rPr>
        <w:t>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623FF1" w:rsidRPr="00403C23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rStyle w:val="20"/>
          <w:rFonts w:eastAsiaTheme="minorEastAsia"/>
          <w:color w:val="000000" w:themeColor="text1"/>
        </w:rPr>
      </w:pPr>
      <w:r w:rsidRPr="00403C23">
        <w:rPr>
          <w:rStyle w:val="20"/>
          <w:rFonts w:eastAsiaTheme="minorEastAsia"/>
          <w:color w:val="000000" w:themeColor="text1"/>
        </w:rPr>
        <w:t xml:space="preserve">Заявление - вид обращения, направленный на реализацию прав и интересов МБДОУ.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</w:t>
      </w:r>
    </w:p>
    <w:p w:rsidR="00623FF1" w:rsidRPr="00403C23" w:rsidRDefault="00623FF1" w:rsidP="00623FF1">
      <w:pPr>
        <w:tabs>
          <w:tab w:val="left" w:pos="508"/>
        </w:tabs>
        <w:spacing w:after="0" w:line="240" w:lineRule="auto"/>
        <w:ind w:right="-8" w:firstLine="709"/>
        <w:jc w:val="both"/>
        <w:rPr>
          <w:rStyle w:val="20"/>
          <w:rFonts w:eastAsiaTheme="minorEastAsia"/>
          <w:color w:val="000000" w:themeColor="text1"/>
        </w:rPr>
      </w:pPr>
      <w:r w:rsidRPr="00403C23">
        <w:rPr>
          <w:rStyle w:val="20"/>
          <w:rFonts w:eastAsiaTheme="minorEastAsia"/>
          <w:color w:val="000000" w:themeColor="text1"/>
        </w:rPr>
        <w:t>В отличие от предложения, в нем не раскрываются пути и не предлагаются способы решения поставленных задач.</w:t>
      </w:r>
    </w:p>
    <w:p w:rsidR="00623FF1" w:rsidRPr="00403C23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rStyle w:val="20"/>
          <w:rFonts w:eastAsiaTheme="minorEastAsia"/>
          <w:color w:val="000000" w:themeColor="text1"/>
        </w:rPr>
      </w:pPr>
      <w:r w:rsidRPr="00403C23">
        <w:rPr>
          <w:rStyle w:val="20"/>
          <w:rFonts w:eastAsiaTheme="minorEastAsia"/>
          <w:color w:val="000000" w:themeColor="text1"/>
        </w:rPr>
        <w:t>Жалоба - вид обращения, в котором идет речь о нарушении прав и интересов МБДОУ.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ДОУ.</w:t>
      </w:r>
      <w:r w:rsidRPr="00403C23">
        <w:rPr>
          <w:rStyle w:val="20"/>
          <w:rFonts w:eastAsiaTheme="minorEastAsia"/>
          <w:color w:val="000000" w:themeColor="text1"/>
        </w:rPr>
        <w:tab/>
      </w:r>
    </w:p>
    <w:p w:rsidR="00623FF1" w:rsidRPr="00623FF1" w:rsidRDefault="00623FF1" w:rsidP="00623FF1">
      <w:pPr>
        <w:tabs>
          <w:tab w:val="left" w:pos="508"/>
        </w:tabs>
        <w:spacing w:after="0" w:line="240" w:lineRule="auto"/>
        <w:ind w:left="851" w:right="-8"/>
        <w:jc w:val="both"/>
        <w:rPr>
          <w:sz w:val="16"/>
          <w:szCs w:val="16"/>
        </w:rPr>
      </w:pPr>
    </w:p>
    <w:p w:rsidR="00623FF1" w:rsidRPr="00623FF1" w:rsidRDefault="00623FF1" w:rsidP="00623FF1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right="-8"/>
        <w:jc w:val="center"/>
        <w:rPr>
          <w:rStyle w:val="30"/>
          <w:rFonts w:eastAsiaTheme="minorEastAsia"/>
          <w:bCs w:val="0"/>
        </w:rPr>
      </w:pPr>
      <w:r w:rsidRPr="00623FF1">
        <w:rPr>
          <w:rStyle w:val="30"/>
          <w:rFonts w:eastAsiaTheme="minorEastAsia"/>
          <w:bCs w:val="0"/>
        </w:rPr>
        <w:t>Порядок взаимодействия с правоохранительными органами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703"/>
          <w:tab w:val="left" w:pos="1276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 xml:space="preserve"> МБДОУ принимает на себя публичное обязательство сообщать в соответствующие правоохранительные органы о случаях совершения коррупционных правонарушений,  о которых работникам МБДОУ стало известно.</w:t>
      </w:r>
      <w:r w:rsidRPr="00623FF1">
        <w:rPr>
          <w:rStyle w:val="20"/>
          <w:rFonts w:eastAsiaTheme="minorEastAsia"/>
        </w:rPr>
        <w:tab/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703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proofErr w:type="gramStart"/>
      <w:r w:rsidRPr="00623FF1">
        <w:rPr>
          <w:rStyle w:val="20"/>
          <w:rFonts w:eastAsiaTheme="minorEastAsia"/>
        </w:rPr>
        <w:t>МБДОУ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Ответственность за своевременное обращение в правоохранительные органы о подготовке или совершении коррупционного правонарушения возлагается на лиц ответственных за профилактику коррупционных и иных правонарушений в МБДОУ.</w:t>
      </w:r>
      <w:r w:rsidRPr="00623FF1">
        <w:rPr>
          <w:rStyle w:val="20"/>
          <w:rFonts w:eastAsiaTheme="minorEastAsia"/>
        </w:rPr>
        <w:tab/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Администрация МБДОУ и его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Администрация МБДОУ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Все письменные обращения к представителям правоохранительных органов готовятся инициаторами обращений - сотрудниками МБДОУ, с обязательным участием заведующего МБДОУ.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Заведующий МБДОУ и ответственные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623FF1" w:rsidRPr="00623FF1" w:rsidRDefault="00623FF1" w:rsidP="00623FF1">
      <w:pPr>
        <w:pStyle w:val="50"/>
        <w:shd w:val="clear" w:color="auto" w:fill="auto"/>
        <w:spacing w:after="0" w:line="240" w:lineRule="auto"/>
        <w:ind w:right="393" w:firstLine="851"/>
        <w:rPr>
          <w:i w:val="0"/>
          <w:sz w:val="16"/>
          <w:szCs w:val="16"/>
        </w:rPr>
      </w:pPr>
    </w:p>
    <w:p w:rsidR="00623FF1" w:rsidRPr="00623FF1" w:rsidRDefault="00623FF1" w:rsidP="00623FF1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right="-8"/>
        <w:jc w:val="center"/>
        <w:rPr>
          <w:rStyle w:val="30"/>
          <w:rFonts w:eastAsiaTheme="minorEastAsia"/>
          <w:bCs w:val="0"/>
        </w:rPr>
      </w:pPr>
      <w:r w:rsidRPr="00623FF1">
        <w:rPr>
          <w:rStyle w:val="30"/>
          <w:rFonts w:eastAsiaTheme="minorEastAsia"/>
          <w:bCs w:val="0"/>
        </w:rPr>
        <w:t>Формы взаимодействия с правоохранительными органами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703"/>
        </w:tabs>
        <w:spacing w:after="0" w:line="240" w:lineRule="auto"/>
        <w:ind w:right="-8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 xml:space="preserve">Взаимное содействие по обмену информацией, консультаций, правовой помощи и мероприятий по предотвращению возникновения </w:t>
      </w:r>
      <w:proofErr w:type="spellStart"/>
      <w:r w:rsidRPr="00623FF1">
        <w:rPr>
          <w:rStyle w:val="20"/>
          <w:rFonts w:eastAsiaTheme="minorEastAsia"/>
        </w:rPr>
        <w:t>коррупциогенных</w:t>
      </w:r>
      <w:proofErr w:type="spellEnd"/>
      <w:r w:rsidRPr="00623FF1">
        <w:rPr>
          <w:rStyle w:val="20"/>
          <w:rFonts w:eastAsiaTheme="minorEastAsia"/>
        </w:rPr>
        <w:t xml:space="preserve"> факторов.</w:t>
      </w:r>
    </w:p>
    <w:p w:rsidR="00623FF1" w:rsidRDefault="00623FF1" w:rsidP="00623FF1">
      <w:pPr>
        <w:widowControl w:val="0"/>
        <w:numPr>
          <w:ilvl w:val="1"/>
          <w:numId w:val="1"/>
        </w:numPr>
        <w:tabs>
          <w:tab w:val="left" w:pos="508"/>
        </w:tabs>
        <w:spacing w:after="0" w:line="240" w:lineRule="auto"/>
        <w:ind w:right="-8" w:firstLine="851"/>
        <w:jc w:val="both"/>
        <w:rPr>
          <w:rStyle w:val="20"/>
          <w:rFonts w:eastAsiaTheme="minorEastAsia"/>
        </w:rPr>
      </w:pPr>
      <w:r w:rsidRPr="00623FF1">
        <w:rPr>
          <w:rStyle w:val="20"/>
          <w:rFonts w:eastAsiaTheme="minorEastAsia"/>
        </w:rPr>
        <w:t xml:space="preserve">Сотрудничество может осуществляться и в других формах, которые соответствуют задачам настоящего Положения. </w:t>
      </w:r>
    </w:p>
    <w:p w:rsidR="00AA7414" w:rsidRPr="00AA7414" w:rsidRDefault="00AA7414" w:rsidP="00AA7414">
      <w:pPr>
        <w:widowControl w:val="0"/>
        <w:tabs>
          <w:tab w:val="left" w:pos="508"/>
        </w:tabs>
        <w:spacing w:after="0" w:line="240" w:lineRule="auto"/>
        <w:ind w:left="851" w:right="-8"/>
        <w:jc w:val="center"/>
        <w:rPr>
          <w:rStyle w:val="20"/>
          <w:rFonts w:eastAsiaTheme="minorEastAsia"/>
          <w:sz w:val="20"/>
          <w:szCs w:val="20"/>
        </w:rPr>
      </w:pPr>
      <w:r>
        <w:rPr>
          <w:rStyle w:val="20"/>
          <w:rFonts w:eastAsiaTheme="minorEastAsia"/>
          <w:sz w:val="20"/>
          <w:szCs w:val="20"/>
        </w:rPr>
        <w:lastRenderedPageBreak/>
        <w:t>- 3-</w:t>
      </w:r>
    </w:p>
    <w:p w:rsidR="00623FF1" w:rsidRPr="00623FF1" w:rsidRDefault="00623FF1" w:rsidP="00623FF1">
      <w:pPr>
        <w:tabs>
          <w:tab w:val="left" w:pos="508"/>
        </w:tabs>
        <w:spacing w:after="0" w:line="240" w:lineRule="auto"/>
        <w:ind w:left="851" w:right="-8"/>
        <w:jc w:val="both"/>
        <w:rPr>
          <w:rStyle w:val="20"/>
          <w:rFonts w:eastAsiaTheme="minorEastAsia"/>
          <w:sz w:val="16"/>
          <w:szCs w:val="16"/>
        </w:rPr>
      </w:pPr>
    </w:p>
    <w:p w:rsidR="00623FF1" w:rsidRPr="00AA7414" w:rsidRDefault="00623FF1" w:rsidP="00623FF1">
      <w:pPr>
        <w:widowControl w:val="0"/>
        <w:numPr>
          <w:ilvl w:val="0"/>
          <w:numId w:val="1"/>
        </w:numPr>
        <w:tabs>
          <w:tab w:val="left" w:pos="1985"/>
          <w:tab w:val="left" w:pos="2835"/>
          <w:tab w:val="left" w:pos="2977"/>
        </w:tabs>
        <w:spacing w:after="0" w:line="240" w:lineRule="auto"/>
        <w:ind w:left="3160" w:right="393"/>
        <w:rPr>
          <w:rStyle w:val="30"/>
          <w:rFonts w:eastAsiaTheme="minorEastAsia"/>
          <w:bCs w:val="0"/>
        </w:rPr>
      </w:pPr>
      <w:r w:rsidRPr="00AA7414">
        <w:rPr>
          <w:rStyle w:val="30"/>
          <w:rFonts w:eastAsiaTheme="minorEastAsia"/>
          <w:bCs w:val="0"/>
        </w:rPr>
        <w:t>Заключительные положения</w:t>
      </w:r>
    </w:p>
    <w:p w:rsidR="00623FF1" w:rsidRPr="00623FF1" w:rsidRDefault="00623FF1" w:rsidP="00623FF1">
      <w:pPr>
        <w:tabs>
          <w:tab w:val="left" w:pos="1985"/>
          <w:tab w:val="left" w:pos="2835"/>
          <w:tab w:val="left" w:pos="2977"/>
        </w:tabs>
        <w:spacing w:after="0" w:line="240" w:lineRule="auto"/>
        <w:ind w:left="3160" w:right="393"/>
        <w:rPr>
          <w:sz w:val="16"/>
          <w:szCs w:val="16"/>
        </w:rPr>
      </w:pPr>
    </w:p>
    <w:p w:rsidR="00623FF1" w:rsidRPr="00623FF1" w:rsidRDefault="00623FF1" w:rsidP="00623FF1">
      <w:pPr>
        <w:widowControl w:val="0"/>
        <w:numPr>
          <w:ilvl w:val="1"/>
          <w:numId w:val="1"/>
        </w:numPr>
        <w:tabs>
          <w:tab w:val="left" w:pos="492"/>
        </w:tabs>
        <w:spacing w:after="0" w:line="240" w:lineRule="auto"/>
        <w:ind w:right="-33" w:firstLine="851"/>
        <w:jc w:val="both"/>
        <w:rPr>
          <w:sz w:val="24"/>
          <w:szCs w:val="24"/>
        </w:rPr>
      </w:pPr>
      <w:r w:rsidRPr="00623FF1">
        <w:rPr>
          <w:rStyle w:val="20"/>
          <w:rFonts w:eastAsiaTheme="minorEastAsia"/>
        </w:rPr>
        <w:t>Внесение изменений и дополнений в настоящее Положение осуществляется путём подготовки проекта о внесении изменений и дополнений  с последующим утверждением приказом по МБДОУ, либо по представлению правоохранительных органов.</w:t>
      </w:r>
    </w:p>
    <w:p w:rsidR="00623FF1" w:rsidRPr="00623FF1" w:rsidRDefault="00623FF1" w:rsidP="00623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3FF1" w:rsidRPr="00623FF1" w:rsidSect="00403C2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EB" w:rsidRDefault="00A10CEB">
      <w:pPr>
        <w:spacing w:after="0" w:line="240" w:lineRule="auto"/>
      </w:pPr>
      <w:r>
        <w:separator/>
      </w:r>
    </w:p>
  </w:endnote>
  <w:endnote w:type="continuationSeparator" w:id="0">
    <w:p w:rsidR="00A10CEB" w:rsidRDefault="00A10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EB" w:rsidRDefault="00A10CEB">
      <w:pPr>
        <w:spacing w:after="0" w:line="240" w:lineRule="auto"/>
      </w:pPr>
      <w:r>
        <w:separator/>
      </w:r>
    </w:p>
  </w:footnote>
  <w:footnote w:type="continuationSeparator" w:id="0">
    <w:p w:rsidR="00A10CEB" w:rsidRDefault="00A10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71BE"/>
    <w:multiLevelType w:val="multilevel"/>
    <w:tmpl w:val="AD7AC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042995"/>
    <w:multiLevelType w:val="multilevel"/>
    <w:tmpl w:val="ED08DD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3FF1"/>
    <w:rsid w:val="00012F62"/>
    <w:rsid w:val="002065BB"/>
    <w:rsid w:val="00403C23"/>
    <w:rsid w:val="0059513B"/>
    <w:rsid w:val="00623FF1"/>
    <w:rsid w:val="0088193C"/>
    <w:rsid w:val="00A10CEB"/>
    <w:rsid w:val="00AA7414"/>
    <w:rsid w:val="00D0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623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rsid w:val="00623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623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"/>
    <w:basedOn w:val="3"/>
    <w:rsid w:val="00623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23FF1"/>
    <w:rPr>
      <w:rFonts w:ascii="Garamond" w:eastAsia="Garamond" w:hAnsi="Garamond" w:cs="Garamond"/>
      <w:i/>
      <w:iCs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23FF1"/>
    <w:pPr>
      <w:widowControl w:val="0"/>
      <w:shd w:val="clear" w:color="auto" w:fill="FFFFFF"/>
      <w:spacing w:after="120" w:line="0" w:lineRule="atLeast"/>
    </w:pPr>
    <w:rPr>
      <w:rFonts w:ascii="Garamond" w:eastAsia="Garamond" w:hAnsi="Garamond" w:cs="Garamond"/>
      <w:i/>
      <w:iCs/>
      <w:sz w:val="8"/>
      <w:szCs w:val="8"/>
    </w:rPr>
  </w:style>
  <w:style w:type="paragraph" w:styleId="a3">
    <w:name w:val="List Paragraph"/>
    <w:basedOn w:val="a"/>
    <w:uiPriority w:val="34"/>
    <w:qFormat/>
    <w:rsid w:val="00623F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3A922-450E-4F4B-B5BA-28F1E3F3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орион</dc:creator>
  <cp:keywords/>
  <dc:description/>
  <cp:lastModifiedBy>Dexpik</cp:lastModifiedBy>
  <cp:revision>7</cp:revision>
  <cp:lastPrinted>2022-06-09T23:49:00Z</cp:lastPrinted>
  <dcterms:created xsi:type="dcterms:W3CDTF">2017-04-08T05:05:00Z</dcterms:created>
  <dcterms:modified xsi:type="dcterms:W3CDTF">2024-07-17T20:34:00Z</dcterms:modified>
</cp:coreProperties>
</file>